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730" w:rsidRDefault="002A1730" w:rsidP="002A1730">
      <w:pPr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KSZTAŁTOWANIE WYNAGRODZEŃ</w:t>
      </w:r>
    </w:p>
    <w:p w:rsidR="00A1377B" w:rsidRDefault="00A1377B" w:rsidP="00A1377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Wprowadzenie teoretyczne</w:t>
      </w:r>
    </w:p>
    <w:p w:rsidR="009F67E4" w:rsidRPr="009F67E4" w:rsidRDefault="001F6BA6" w:rsidP="00380814">
      <w:pPr>
        <w:pStyle w:val="Tekstpodstawowy2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1F6BA6">
        <w:rPr>
          <w:b/>
          <w:sz w:val="24"/>
          <w:szCs w:val="24"/>
        </w:rPr>
        <w:t>Wynagrodzenie za pracę</w:t>
      </w:r>
      <w:r w:rsidR="009F67E4">
        <w:rPr>
          <w:b/>
          <w:sz w:val="24"/>
          <w:szCs w:val="24"/>
        </w:rPr>
        <w:t>:</w:t>
      </w:r>
    </w:p>
    <w:p w:rsidR="009F67E4" w:rsidRDefault="001F6BA6" w:rsidP="009F67E4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1F6BA6">
        <w:rPr>
          <w:sz w:val="24"/>
          <w:szCs w:val="24"/>
        </w:rPr>
        <w:t xml:space="preserve"> to okresowe </w:t>
      </w:r>
      <w:r w:rsidRPr="00380814">
        <w:rPr>
          <w:b/>
          <w:color w:val="FF0000"/>
          <w:sz w:val="24"/>
          <w:szCs w:val="24"/>
        </w:rPr>
        <w:t>świadczenie majątkowe</w:t>
      </w:r>
      <w:r w:rsidRPr="001F6BA6">
        <w:rPr>
          <w:sz w:val="24"/>
          <w:szCs w:val="24"/>
        </w:rPr>
        <w:t xml:space="preserve">, przysługujące za pracę świadczoną w ramach </w:t>
      </w:r>
      <w:r w:rsidRPr="00380814">
        <w:rPr>
          <w:b/>
          <w:color w:val="FF0000"/>
          <w:sz w:val="24"/>
          <w:szCs w:val="24"/>
        </w:rPr>
        <w:t>prawnego stosunku pracy</w:t>
      </w:r>
      <w:r w:rsidRPr="001F6BA6">
        <w:rPr>
          <w:sz w:val="24"/>
          <w:szCs w:val="24"/>
        </w:rPr>
        <w:t xml:space="preserve">, odpowiednio do jej </w:t>
      </w:r>
      <w:r w:rsidR="009F67E4">
        <w:rPr>
          <w:b/>
          <w:color w:val="FF0000"/>
          <w:sz w:val="24"/>
          <w:szCs w:val="24"/>
        </w:rPr>
        <w:t>rodzaju, ilości i </w:t>
      </w:r>
      <w:r w:rsidRPr="00380814">
        <w:rPr>
          <w:b/>
          <w:color w:val="FF0000"/>
          <w:sz w:val="24"/>
          <w:szCs w:val="24"/>
        </w:rPr>
        <w:t>jakości.</w:t>
      </w:r>
      <w:r w:rsidRPr="001F6BA6">
        <w:rPr>
          <w:sz w:val="24"/>
          <w:szCs w:val="24"/>
        </w:rPr>
        <w:t xml:space="preserve"> Zostało ono zdefiniowane </w:t>
      </w:r>
      <w:r w:rsidR="00380814">
        <w:rPr>
          <w:sz w:val="24"/>
          <w:szCs w:val="24"/>
        </w:rPr>
        <w:t xml:space="preserve">pośrednio </w:t>
      </w:r>
      <w:r w:rsidRPr="001F6BA6">
        <w:rPr>
          <w:sz w:val="24"/>
          <w:szCs w:val="24"/>
        </w:rPr>
        <w:t>w Kodeksie Pracy w art. 78</w:t>
      </w:r>
      <w:r w:rsidR="00380814">
        <w:rPr>
          <w:sz w:val="24"/>
          <w:szCs w:val="24"/>
        </w:rPr>
        <w:t xml:space="preserve"> ust</w:t>
      </w:r>
      <w:r w:rsidR="00BF3473">
        <w:rPr>
          <w:sz w:val="24"/>
          <w:szCs w:val="24"/>
        </w:rPr>
        <w:t> 2.</w:t>
      </w:r>
    </w:p>
    <w:p w:rsidR="009F67E4" w:rsidRDefault="0032090F" w:rsidP="009F67E4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9F67E4">
        <w:rPr>
          <w:sz w:val="24"/>
          <w:szCs w:val="24"/>
        </w:rPr>
        <w:t xml:space="preserve">Wynagrodzenie pracownika musi być ustalone w taki sposób, by odpowiadało rodzajowi wykonanej pracy oraz kwalifikacjom wymaganym przy jej wykonywaniu, a także ma uwzględniać ilość, jak i jakość świadczonej pracy. </w:t>
      </w:r>
    </w:p>
    <w:p w:rsidR="009F67E4" w:rsidRDefault="00BF3473" w:rsidP="009F67E4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9F67E4">
        <w:rPr>
          <w:sz w:val="24"/>
          <w:szCs w:val="24"/>
        </w:rPr>
        <w:t xml:space="preserve">Wynagrodzenie za prace może się składać ze składników </w:t>
      </w:r>
      <w:r w:rsidRPr="009F67E4">
        <w:rPr>
          <w:b/>
          <w:sz w:val="24"/>
          <w:szCs w:val="24"/>
        </w:rPr>
        <w:t>stałych i zmiennych</w:t>
      </w:r>
      <w:r w:rsidR="009F67E4">
        <w:rPr>
          <w:sz w:val="24"/>
          <w:szCs w:val="24"/>
        </w:rPr>
        <w:t>.</w:t>
      </w:r>
    </w:p>
    <w:p w:rsidR="009F67E4" w:rsidRPr="009F67E4" w:rsidRDefault="00BF3473" w:rsidP="009F67E4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9F67E4">
        <w:rPr>
          <w:sz w:val="24"/>
          <w:szCs w:val="24"/>
        </w:rPr>
        <w:t xml:space="preserve">Składniki wynagrodzenia danego pracownika muszą być wyraźnie wyszczególnione i określone w umowie o pracę lub powinny znajdować </w:t>
      </w:r>
      <w:r w:rsidR="00D64DA0">
        <w:rPr>
          <w:sz w:val="24"/>
          <w:szCs w:val="24"/>
        </w:rPr>
        <w:t>odniesienie do obowiązującego u </w:t>
      </w:r>
      <w:r w:rsidRPr="009F67E4">
        <w:rPr>
          <w:sz w:val="24"/>
          <w:szCs w:val="24"/>
        </w:rPr>
        <w:t>danego pracodawcy regulaminu wynagrodzenia lub innego aktu prawnego regulującego kwestie płacowe</w:t>
      </w:r>
    </w:p>
    <w:p w:rsidR="00736CF6" w:rsidRPr="00736CF6" w:rsidRDefault="00736CF6" w:rsidP="00C252F2">
      <w:pPr>
        <w:pStyle w:val="Tekstpodstawowy2"/>
        <w:numPr>
          <w:ilvl w:val="0"/>
          <w:numId w:val="24"/>
        </w:numPr>
        <w:spacing w:before="240" w:line="240" w:lineRule="auto"/>
        <w:ind w:left="714" w:hanging="357"/>
        <w:rPr>
          <w:b/>
          <w:sz w:val="24"/>
          <w:szCs w:val="24"/>
        </w:rPr>
      </w:pPr>
      <w:r w:rsidRPr="00736CF6">
        <w:rPr>
          <w:b/>
          <w:sz w:val="24"/>
          <w:szCs w:val="24"/>
        </w:rPr>
        <w:t>Składniki wynagrodzeń</w:t>
      </w:r>
    </w:p>
    <w:p w:rsidR="00380814" w:rsidRDefault="001F6BA6" w:rsidP="00736CF6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380814">
        <w:rPr>
          <w:b/>
          <w:sz w:val="24"/>
          <w:szCs w:val="24"/>
        </w:rPr>
        <w:t>Płaca zasadnicza</w:t>
      </w:r>
      <w:r w:rsidR="00380814">
        <w:rPr>
          <w:sz w:val="24"/>
          <w:szCs w:val="24"/>
        </w:rPr>
        <w:t>:</w:t>
      </w:r>
    </w:p>
    <w:p w:rsidR="00380814" w:rsidRDefault="00380814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S</w:t>
      </w:r>
      <w:r w:rsidRPr="00380814">
        <w:rPr>
          <w:b/>
          <w:color w:val="FF0000"/>
          <w:sz w:val="24"/>
          <w:szCs w:val="24"/>
        </w:rPr>
        <w:t>tałe wynagrodzenie</w:t>
      </w:r>
      <w:r>
        <w:rPr>
          <w:sz w:val="24"/>
          <w:szCs w:val="24"/>
        </w:rPr>
        <w:t xml:space="preserve"> </w:t>
      </w:r>
      <w:r w:rsidR="00484997">
        <w:rPr>
          <w:sz w:val="24"/>
          <w:szCs w:val="24"/>
        </w:rPr>
        <w:t>miesięczne, tygodniowe, dzienne lub godz</w:t>
      </w:r>
      <w:r w:rsidR="00EC61AC">
        <w:rPr>
          <w:sz w:val="24"/>
          <w:szCs w:val="24"/>
        </w:rPr>
        <w:t>inowe</w:t>
      </w:r>
      <w:r w:rsidR="00484997">
        <w:rPr>
          <w:sz w:val="24"/>
          <w:szCs w:val="24"/>
        </w:rPr>
        <w:t xml:space="preserve"> </w:t>
      </w:r>
      <w:r>
        <w:rPr>
          <w:sz w:val="24"/>
          <w:szCs w:val="24"/>
        </w:rPr>
        <w:t>należne</w:t>
      </w:r>
      <w:r w:rsidR="001F6BA6" w:rsidRPr="00380814">
        <w:rPr>
          <w:sz w:val="24"/>
          <w:szCs w:val="24"/>
        </w:rPr>
        <w:t xml:space="preserve"> praco</w:t>
      </w:r>
      <w:r>
        <w:rPr>
          <w:sz w:val="24"/>
          <w:szCs w:val="24"/>
        </w:rPr>
        <w:t>wnikowi za powierzoną mu pracę.</w:t>
      </w:r>
    </w:p>
    <w:p w:rsidR="003902E5" w:rsidRDefault="00EC61AC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1F6BA6" w:rsidRPr="00380814">
        <w:rPr>
          <w:sz w:val="24"/>
          <w:szCs w:val="24"/>
        </w:rPr>
        <w:t xml:space="preserve">ynagrodzenie zasadnicze </w:t>
      </w:r>
      <w:r w:rsidR="00484997">
        <w:rPr>
          <w:sz w:val="24"/>
          <w:szCs w:val="24"/>
        </w:rPr>
        <w:t xml:space="preserve">przysługuje </w:t>
      </w:r>
      <w:r w:rsidR="001F6BA6" w:rsidRPr="00380814">
        <w:rPr>
          <w:b/>
          <w:color w:val="FF0000"/>
          <w:sz w:val="24"/>
          <w:szCs w:val="24"/>
        </w:rPr>
        <w:t>bez względu na poziom wykonania powierzonych obowiązków</w:t>
      </w:r>
      <w:r w:rsidR="001F6BA6" w:rsidRPr="00380814">
        <w:rPr>
          <w:sz w:val="24"/>
          <w:szCs w:val="24"/>
        </w:rPr>
        <w:t xml:space="preserve">. </w:t>
      </w:r>
    </w:p>
    <w:p w:rsidR="003902E5" w:rsidRDefault="001F6BA6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380814">
        <w:rPr>
          <w:sz w:val="24"/>
          <w:szCs w:val="24"/>
        </w:rPr>
        <w:t>Wyso</w:t>
      </w:r>
      <w:r w:rsidR="00380814">
        <w:rPr>
          <w:sz w:val="24"/>
          <w:szCs w:val="24"/>
        </w:rPr>
        <w:t>kość płacy zasadniczej wynika z </w:t>
      </w:r>
      <w:r w:rsidRPr="00380814">
        <w:rPr>
          <w:sz w:val="24"/>
          <w:szCs w:val="24"/>
        </w:rPr>
        <w:t xml:space="preserve">przyjętych </w:t>
      </w:r>
      <w:r w:rsidRPr="003902E5">
        <w:rPr>
          <w:b/>
          <w:color w:val="FF0000"/>
          <w:sz w:val="24"/>
          <w:szCs w:val="24"/>
        </w:rPr>
        <w:t>kryteriów wyceny stanowiska</w:t>
      </w:r>
      <w:r w:rsidRPr="003902E5">
        <w:rPr>
          <w:color w:val="FF0000"/>
          <w:sz w:val="24"/>
          <w:szCs w:val="24"/>
        </w:rPr>
        <w:t xml:space="preserve"> </w:t>
      </w:r>
      <w:r w:rsidR="003902E5">
        <w:rPr>
          <w:sz w:val="24"/>
          <w:szCs w:val="24"/>
        </w:rPr>
        <w:t>(wartościowania pracy).</w:t>
      </w:r>
    </w:p>
    <w:p w:rsidR="003902E5" w:rsidRDefault="003902E5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Przykładowe kryteria różnicowania płac zasadniczych to:</w:t>
      </w:r>
    </w:p>
    <w:p w:rsidR="003902E5" w:rsidRDefault="001F6BA6" w:rsidP="00736CF6">
      <w:pPr>
        <w:pStyle w:val="Tekstpodstawowy2"/>
        <w:numPr>
          <w:ilvl w:val="3"/>
          <w:numId w:val="24"/>
        </w:numPr>
        <w:spacing w:line="240" w:lineRule="auto"/>
        <w:rPr>
          <w:sz w:val="24"/>
          <w:szCs w:val="24"/>
        </w:rPr>
      </w:pPr>
      <w:r w:rsidRPr="003902E5">
        <w:rPr>
          <w:sz w:val="24"/>
          <w:szCs w:val="24"/>
        </w:rPr>
        <w:t xml:space="preserve">zakres odpowiedzialności pracownika, </w:t>
      </w:r>
    </w:p>
    <w:p w:rsidR="003902E5" w:rsidRDefault="001F6BA6" w:rsidP="00736CF6">
      <w:pPr>
        <w:pStyle w:val="Tekstpodstawowy2"/>
        <w:numPr>
          <w:ilvl w:val="3"/>
          <w:numId w:val="24"/>
        </w:numPr>
        <w:spacing w:line="240" w:lineRule="auto"/>
        <w:rPr>
          <w:sz w:val="24"/>
          <w:szCs w:val="24"/>
        </w:rPr>
      </w:pPr>
      <w:r w:rsidRPr="003902E5">
        <w:rPr>
          <w:sz w:val="24"/>
          <w:szCs w:val="24"/>
        </w:rPr>
        <w:t>poziom wiedzy</w:t>
      </w:r>
      <w:r w:rsidR="00270E66">
        <w:rPr>
          <w:sz w:val="24"/>
          <w:szCs w:val="24"/>
        </w:rPr>
        <w:t xml:space="preserve"> i umiejętności, kompetencje</w:t>
      </w:r>
      <w:r w:rsidR="003902E5">
        <w:rPr>
          <w:sz w:val="24"/>
          <w:szCs w:val="24"/>
        </w:rPr>
        <w:t xml:space="preserve"> interpersonalne,</w:t>
      </w:r>
    </w:p>
    <w:p w:rsidR="003902E5" w:rsidRDefault="003902E5" w:rsidP="00736CF6">
      <w:pPr>
        <w:pStyle w:val="Tekstpodstawowy2"/>
        <w:numPr>
          <w:ilvl w:val="3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wymagany wysiłek,</w:t>
      </w:r>
    </w:p>
    <w:p w:rsidR="003902E5" w:rsidRDefault="001F6BA6" w:rsidP="00736CF6">
      <w:pPr>
        <w:pStyle w:val="Tekstpodstawowy2"/>
        <w:numPr>
          <w:ilvl w:val="3"/>
          <w:numId w:val="24"/>
        </w:numPr>
        <w:spacing w:line="240" w:lineRule="auto"/>
        <w:rPr>
          <w:sz w:val="24"/>
          <w:szCs w:val="24"/>
        </w:rPr>
      </w:pPr>
      <w:r w:rsidRPr="003902E5">
        <w:rPr>
          <w:sz w:val="24"/>
          <w:szCs w:val="24"/>
        </w:rPr>
        <w:t xml:space="preserve">niekorzystne warunki pracy, </w:t>
      </w:r>
    </w:p>
    <w:p w:rsidR="003902E5" w:rsidRDefault="00270E66" w:rsidP="00736CF6">
      <w:pPr>
        <w:pStyle w:val="Tekstpodstawowy2"/>
        <w:numPr>
          <w:ilvl w:val="3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doświadczenie</w:t>
      </w:r>
      <w:r w:rsidR="001F6BA6" w:rsidRPr="003902E5">
        <w:rPr>
          <w:sz w:val="24"/>
          <w:szCs w:val="24"/>
        </w:rPr>
        <w:t xml:space="preserve"> </w:t>
      </w:r>
    </w:p>
    <w:p w:rsidR="003902E5" w:rsidRDefault="00270E66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Dość ważną </w:t>
      </w:r>
      <w:r w:rsidR="001F6BA6" w:rsidRPr="00380814">
        <w:rPr>
          <w:sz w:val="24"/>
          <w:szCs w:val="24"/>
        </w:rPr>
        <w:t>rolą płacy zasadniczej jest pr</w:t>
      </w:r>
      <w:r w:rsidR="003902E5">
        <w:rPr>
          <w:sz w:val="24"/>
          <w:szCs w:val="24"/>
        </w:rPr>
        <w:t>zyciąganie pracowników do organizacji oraz ich utrzymanie</w:t>
      </w:r>
      <w:r w:rsidR="001F6BA6" w:rsidRPr="00380814">
        <w:rPr>
          <w:sz w:val="24"/>
          <w:szCs w:val="24"/>
        </w:rPr>
        <w:t>.</w:t>
      </w:r>
    </w:p>
    <w:p w:rsidR="003902E5" w:rsidRDefault="00231A8C" w:rsidP="00736CF6">
      <w:pPr>
        <w:pStyle w:val="Tekstpodstawowy2"/>
        <w:numPr>
          <w:ilvl w:val="1"/>
          <w:numId w:val="24"/>
        </w:numPr>
        <w:spacing w:line="360" w:lineRule="auto"/>
        <w:rPr>
          <w:sz w:val="24"/>
          <w:szCs w:val="24"/>
        </w:rPr>
      </w:pPr>
      <w:r w:rsidRPr="003902E5">
        <w:rPr>
          <w:b/>
          <w:sz w:val="24"/>
          <w:szCs w:val="24"/>
        </w:rPr>
        <w:t>Premia:</w:t>
      </w:r>
    </w:p>
    <w:p w:rsidR="003C4343" w:rsidRPr="00736CF6" w:rsidRDefault="00736CF6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Zmienny składnik wynagrodzenia, jego kwota jest zależna od oceny jakość, ilość wykonanej pracy lub stopnia osiągnięcia celów.</w:t>
      </w:r>
      <w:r w:rsidR="001F6BA6" w:rsidRPr="00736CF6">
        <w:rPr>
          <w:sz w:val="24"/>
          <w:szCs w:val="24"/>
        </w:rPr>
        <w:t xml:space="preserve"> </w:t>
      </w:r>
    </w:p>
    <w:p w:rsidR="003C4343" w:rsidRPr="00736CF6" w:rsidRDefault="003C4343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Przyznanie </w:t>
      </w:r>
      <w:r w:rsidR="001F6BA6" w:rsidRPr="003902E5">
        <w:rPr>
          <w:sz w:val="24"/>
          <w:szCs w:val="24"/>
        </w:rPr>
        <w:t xml:space="preserve">następuje po </w:t>
      </w:r>
      <w:r w:rsidR="001F6BA6" w:rsidRPr="00877B85">
        <w:rPr>
          <w:b/>
          <w:color w:val="FF0000"/>
          <w:sz w:val="24"/>
          <w:szCs w:val="24"/>
        </w:rPr>
        <w:t>spełnieniu określonych warunków przez pracownika</w:t>
      </w:r>
      <w:r w:rsidR="00231A8C" w:rsidRPr="00877B85">
        <w:rPr>
          <w:color w:val="FF0000"/>
          <w:sz w:val="24"/>
          <w:szCs w:val="24"/>
        </w:rPr>
        <w:t>.</w:t>
      </w:r>
      <w:r w:rsidR="00231A8C" w:rsidRPr="003902E5">
        <w:rPr>
          <w:sz w:val="24"/>
          <w:szCs w:val="24"/>
        </w:rPr>
        <w:t xml:space="preserve"> </w:t>
      </w:r>
      <w:r w:rsidR="00231A8C" w:rsidRPr="00736CF6">
        <w:rPr>
          <w:sz w:val="24"/>
          <w:szCs w:val="24"/>
        </w:rPr>
        <w:t>W</w:t>
      </w:r>
      <w:r w:rsidR="001F6BA6" w:rsidRPr="00736CF6">
        <w:rPr>
          <w:sz w:val="24"/>
          <w:szCs w:val="24"/>
        </w:rPr>
        <w:t xml:space="preserve">arunki </w:t>
      </w:r>
      <w:r w:rsidRPr="00736CF6">
        <w:rPr>
          <w:sz w:val="24"/>
          <w:szCs w:val="24"/>
        </w:rPr>
        <w:t xml:space="preserve">przyznania </w:t>
      </w:r>
      <w:r w:rsidR="001F6BA6" w:rsidRPr="00736CF6">
        <w:rPr>
          <w:sz w:val="24"/>
          <w:szCs w:val="24"/>
        </w:rPr>
        <w:t>oraz wysokoś</w:t>
      </w:r>
      <w:r w:rsidR="00E8112A" w:rsidRPr="00736CF6">
        <w:rPr>
          <w:sz w:val="24"/>
          <w:szCs w:val="24"/>
        </w:rPr>
        <w:t>ć premii</w:t>
      </w:r>
      <w:r w:rsidRPr="00736CF6">
        <w:rPr>
          <w:sz w:val="24"/>
          <w:szCs w:val="24"/>
        </w:rPr>
        <w:t xml:space="preserve"> muszą</w:t>
      </w:r>
      <w:r w:rsidR="00E8112A" w:rsidRPr="00736CF6">
        <w:rPr>
          <w:sz w:val="24"/>
          <w:szCs w:val="24"/>
        </w:rPr>
        <w:t xml:space="preserve"> być </w:t>
      </w:r>
      <w:r w:rsidRPr="00736CF6">
        <w:rPr>
          <w:b/>
          <w:color w:val="FF0000"/>
          <w:sz w:val="24"/>
          <w:szCs w:val="24"/>
        </w:rPr>
        <w:t>formalnie określone</w:t>
      </w:r>
      <w:r w:rsidRPr="00736CF6">
        <w:rPr>
          <w:color w:val="FF0000"/>
          <w:sz w:val="24"/>
          <w:szCs w:val="24"/>
        </w:rPr>
        <w:t xml:space="preserve"> </w:t>
      </w:r>
      <w:r w:rsidRPr="00736CF6">
        <w:rPr>
          <w:sz w:val="24"/>
          <w:szCs w:val="24"/>
        </w:rPr>
        <w:t>np.</w:t>
      </w:r>
      <w:r w:rsidR="00D64DA0">
        <w:rPr>
          <w:sz w:val="24"/>
          <w:szCs w:val="24"/>
        </w:rPr>
        <w:t xml:space="preserve"> w </w:t>
      </w:r>
      <w:r w:rsidR="00E8112A" w:rsidRPr="00736CF6">
        <w:rPr>
          <w:sz w:val="24"/>
          <w:szCs w:val="24"/>
        </w:rPr>
        <w:t xml:space="preserve">układzie zbiorowym pracy, </w:t>
      </w:r>
      <w:r w:rsidR="001F6BA6" w:rsidRPr="00736CF6">
        <w:rPr>
          <w:sz w:val="24"/>
          <w:szCs w:val="24"/>
        </w:rPr>
        <w:t>regulaminie wynagradzan</w:t>
      </w:r>
      <w:r w:rsidRPr="00736CF6">
        <w:rPr>
          <w:sz w:val="24"/>
          <w:szCs w:val="24"/>
        </w:rPr>
        <w:t>ia lub wynikać z treści umowy o </w:t>
      </w:r>
      <w:r w:rsidR="001F6BA6" w:rsidRPr="00736CF6">
        <w:rPr>
          <w:sz w:val="24"/>
          <w:szCs w:val="24"/>
        </w:rPr>
        <w:t xml:space="preserve">pracę. </w:t>
      </w:r>
    </w:p>
    <w:p w:rsidR="003C4343" w:rsidRDefault="003C4343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r w:rsidRPr="003C4343">
        <w:rPr>
          <w:b/>
          <w:color w:val="FF0000"/>
          <w:sz w:val="24"/>
          <w:szCs w:val="24"/>
        </w:rPr>
        <w:t>charakter roszczeniowy</w:t>
      </w:r>
      <w:r w:rsidRPr="003C434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tj. g</w:t>
      </w:r>
      <w:r w:rsidR="001F6BA6" w:rsidRPr="003902E5">
        <w:rPr>
          <w:sz w:val="24"/>
          <w:szCs w:val="24"/>
        </w:rPr>
        <w:t xml:space="preserve">dy pracownik spełni warunki </w:t>
      </w:r>
      <w:r>
        <w:rPr>
          <w:sz w:val="24"/>
          <w:szCs w:val="24"/>
        </w:rPr>
        <w:t>jej przyznania</w:t>
      </w:r>
      <w:r w:rsidR="001F6BA6" w:rsidRPr="003902E5">
        <w:rPr>
          <w:sz w:val="24"/>
          <w:szCs w:val="24"/>
        </w:rPr>
        <w:t>, wówczas - zgodnie z postanowieniem sądu (wyrok Sądu Najwyższego z 31 marca 1980 r. I PRN 138/79) powstaje roszczenie pracownika o wypłatę premii (jest to tzw. wy</w:t>
      </w:r>
      <w:r w:rsidR="00E8112A" w:rsidRPr="003902E5">
        <w:rPr>
          <w:sz w:val="24"/>
          <w:szCs w:val="24"/>
        </w:rPr>
        <w:t xml:space="preserve">nagrodzenie warunkowe). </w:t>
      </w:r>
    </w:p>
    <w:p w:rsidR="001F6BA6" w:rsidRDefault="003C4343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Rodzaje</w:t>
      </w:r>
      <w:r w:rsidR="00586FC2" w:rsidRPr="003902E5">
        <w:rPr>
          <w:sz w:val="24"/>
          <w:szCs w:val="24"/>
        </w:rPr>
        <w:t xml:space="preserve"> premii: indywidualna, ze</w:t>
      </w:r>
      <w:r>
        <w:rPr>
          <w:sz w:val="24"/>
          <w:szCs w:val="24"/>
        </w:rPr>
        <w:t xml:space="preserve">społowa oraz dla całej załogi; </w:t>
      </w:r>
      <w:r w:rsidR="00586FC2" w:rsidRPr="003902E5">
        <w:rPr>
          <w:sz w:val="24"/>
          <w:szCs w:val="24"/>
        </w:rPr>
        <w:t xml:space="preserve"> premie za realizację zadań długookreso</w:t>
      </w:r>
      <w:r>
        <w:rPr>
          <w:sz w:val="24"/>
          <w:szCs w:val="24"/>
        </w:rPr>
        <w:t xml:space="preserve">wych, premie zadaniowe; </w:t>
      </w:r>
      <w:r w:rsidR="00586FC2" w:rsidRPr="003902E5">
        <w:rPr>
          <w:sz w:val="24"/>
          <w:szCs w:val="24"/>
        </w:rPr>
        <w:t>premie prowizyjne. Premie mogą być wypłacane z różną częstotliwością - miesiąca, kwartału, półrocza, roku, itd.</w:t>
      </w:r>
    </w:p>
    <w:p w:rsidR="00736CF6" w:rsidRDefault="00736CF6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Pr="003C4343">
        <w:rPr>
          <w:sz w:val="24"/>
          <w:szCs w:val="24"/>
        </w:rPr>
        <w:t xml:space="preserve"> sensie prawnym nie ist</w:t>
      </w:r>
      <w:r>
        <w:rPr>
          <w:sz w:val="24"/>
          <w:szCs w:val="24"/>
        </w:rPr>
        <w:t>nieje pojęcie premii uznaniowej – każda premia jest regulaminowa. Uznaniowe są nagrody.</w:t>
      </w:r>
    </w:p>
    <w:p w:rsidR="00884FCB" w:rsidRDefault="00884FCB" w:rsidP="00736CF6">
      <w:pPr>
        <w:pStyle w:val="Tekstpodstawowy2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84FCB">
        <w:rPr>
          <w:b/>
          <w:sz w:val="24"/>
          <w:szCs w:val="24"/>
        </w:rPr>
        <w:t>Bonusy i kafeterie</w:t>
      </w:r>
      <w:r>
        <w:rPr>
          <w:sz w:val="24"/>
          <w:szCs w:val="24"/>
        </w:rPr>
        <w:t xml:space="preserve"> – specjalny rodzaj premii</w:t>
      </w:r>
    </w:p>
    <w:p w:rsidR="00736CF6" w:rsidRPr="003902E5" w:rsidRDefault="00736CF6" w:rsidP="00736CF6">
      <w:pPr>
        <w:pStyle w:val="Tekstpodstawowy2"/>
        <w:spacing w:line="240" w:lineRule="auto"/>
        <w:ind w:left="1800"/>
        <w:rPr>
          <w:sz w:val="24"/>
          <w:szCs w:val="24"/>
        </w:rPr>
      </w:pPr>
    </w:p>
    <w:p w:rsidR="00750B21" w:rsidRDefault="00E8112A" w:rsidP="00750B21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380814">
        <w:rPr>
          <w:b/>
          <w:sz w:val="24"/>
          <w:szCs w:val="24"/>
        </w:rPr>
        <w:t>Nagroda</w:t>
      </w:r>
      <w:r w:rsidRPr="00380814">
        <w:rPr>
          <w:sz w:val="24"/>
          <w:szCs w:val="24"/>
        </w:rPr>
        <w:t>: składnik wynagrodzenia</w:t>
      </w:r>
      <w:r w:rsidR="00586FC2" w:rsidRPr="00380814">
        <w:rPr>
          <w:sz w:val="24"/>
          <w:szCs w:val="24"/>
        </w:rPr>
        <w:t>,</w:t>
      </w:r>
      <w:r w:rsidR="001F6BA6" w:rsidRPr="00380814">
        <w:rPr>
          <w:sz w:val="24"/>
          <w:szCs w:val="24"/>
        </w:rPr>
        <w:t xml:space="preserve"> </w:t>
      </w:r>
      <w:r w:rsidRPr="00380814">
        <w:rPr>
          <w:sz w:val="24"/>
          <w:szCs w:val="24"/>
        </w:rPr>
        <w:t xml:space="preserve">który jest przyznawany pracownikowi w sposób </w:t>
      </w:r>
      <w:r w:rsidR="001F6BA6" w:rsidRPr="00380814">
        <w:rPr>
          <w:sz w:val="24"/>
          <w:szCs w:val="24"/>
        </w:rPr>
        <w:t>zależy tylko i wył</w:t>
      </w:r>
      <w:r w:rsidR="00586FC2" w:rsidRPr="00380814">
        <w:rPr>
          <w:sz w:val="24"/>
          <w:szCs w:val="24"/>
        </w:rPr>
        <w:t xml:space="preserve">ącznie od </w:t>
      </w:r>
      <w:r w:rsidR="00586FC2" w:rsidRPr="001A0D58">
        <w:rPr>
          <w:color w:val="FF0000"/>
          <w:sz w:val="24"/>
          <w:szCs w:val="24"/>
        </w:rPr>
        <w:t>uznania przełożonego.</w:t>
      </w:r>
      <w:r w:rsidR="00884FCB" w:rsidRPr="001A0D58">
        <w:rPr>
          <w:color w:val="FF0000"/>
          <w:sz w:val="24"/>
          <w:szCs w:val="24"/>
        </w:rPr>
        <w:t xml:space="preserve"> </w:t>
      </w:r>
    </w:p>
    <w:p w:rsidR="00750B21" w:rsidRDefault="001F6BA6" w:rsidP="00750B21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750B21">
        <w:rPr>
          <w:b/>
          <w:sz w:val="24"/>
          <w:szCs w:val="24"/>
        </w:rPr>
        <w:lastRenderedPageBreak/>
        <w:t>Deputaty</w:t>
      </w:r>
      <w:r w:rsidR="00BF3473" w:rsidRPr="00750B21">
        <w:rPr>
          <w:b/>
          <w:sz w:val="24"/>
          <w:szCs w:val="24"/>
        </w:rPr>
        <w:t>:</w:t>
      </w:r>
      <w:r w:rsidRPr="00750B21">
        <w:rPr>
          <w:sz w:val="24"/>
          <w:szCs w:val="24"/>
        </w:rPr>
        <w:t xml:space="preserve"> to świadczenia w naturze, będące wynagrodzeniem wypłacany</w:t>
      </w:r>
      <w:r w:rsidR="00884FCB">
        <w:rPr>
          <w:sz w:val="24"/>
          <w:szCs w:val="24"/>
        </w:rPr>
        <w:t>m w </w:t>
      </w:r>
      <w:r w:rsidR="00586FC2" w:rsidRPr="00750B21">
        <w:rPr>
          <w:sz w:val="24"/>
          <w:szCs w:val="24"/>
        </w:rPr>
        <w:t>innej formie niż pieniężnej</w:t>
      </w:r>
      <w:r w:rsidRPr="00750B21">
        <w:rPr>
          <w:sz w:val="24"/>
          <w:szCs w:val="24"/>
        </w:rPr>
        <w:t>,</w:t>
      </w:r>
      <w:r w:rsidR="00586FC2" w:rsidRPr="00750B21">
        <w:rPr>
          <w:sz w:val="24"/>
          <w:szCs w:val="24"/>
        </w:rPr>
        <w:t xml:space="preserve"> </w:t>
      </w:r>
      <w:r w:rsidRPr="00750B21">
        <w:rPr>
          <w:sz w:val="24"/>
          <w:szCs w:val="24"/>
        </w:rPr>
        <w:t>lecz tylko wtedy , gdy taką możliwość przewidują przepisy prawa pracy lub postan</w:t>
      </w:r>
      <w:r w:rsidR="00586FC2" w:rsidRPr="00750B21">
        <w:rPr>
          <w:sz w:val="24"/>
          <w:szCs w:val="24"/>
        </w:rPr>
        <w:t>owienia układu zbiorowego pracy</w:t>
      </w:r>
      <w:r w:rsidRPr="00750B21">
        <w:rPr>
          <w:sz w:val="24"/>
          <w:szCs w:val="24"/>
        </w:rPr>
        <w:t xml:space="preserve">. </w:t>
      </w:r>
    </w:p>
    <w:p w:rsidR="00750B21" w:rsidRDefault="001F6BA6" w:rsidP="00750B21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750B21">
        <w:rPr>
          <w:b/>
          <w:sz w:val="24"/>
          <w:szCs w:val="24"/>
        </w:rPr>
        <w:t xml:space="preserve">Dodatki </w:t>
      </w:r>
      <w:r w:rsidR="00BF3473" w:rsidRPr="00750B21">
        <w:rPr>
          <w:b/>
          <w:sz w:val="24"/>
          <w:szCs w:val="24"/>
        </w:rPr>
        <w:t xml:space="preserve">funkcyjne: </w:t>
      </w:r>
      <w:r w:rsidR="00BF3473" w:rsidRPr="00750B21">
        <w:rPr>
          <w:sz w:val="24"/>
          <w:szCs w:val="24"/>
        </w:rPr>
        <w:t>przyznawane w celu odróżnienia pracy wykonawczej od kierowniczej. Dodatki te stanowią rekompensatę za zwięk</w:t>
      </w:r>
      <w:r w:rsidR="00750B21">
        <w:rPr>
          <w:sz w:val="24"/>
          <w:szCs w:val="24"/>
        </w:rPr>
        <w:t>szony zakres odpowiedzialności.</w:t>
      </w:r>
    </w:p>
    <w:p w:rsidR="00D45B47" w:rsidRPr="00750B21" w:rsidRDefault="008700C5" w:rsidP="00750B21">
      <w:pPr>
        <w:pStyle w:val="Tekstpodstawowy2"/>
        <w:numPr>
          <w:ilvl w:val="1"/>
          <w:numId w:val="24"/>
        </w:num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Obligatoryjne d</w:t>
      </w:r>
      <w:r w:rsidR="00BF3473" w:rsidRPr="00750B21">
        <w:rPr>
          <w:b/>
          <w:sz w:val="24"/>
          <w:szCs w:val="24"/>
        </w:rPr>
        <w:t xml:space="preserve">odatki </w:t>
      </w:r>
      <w:r w:rsidR="001F6BA6" w:rsidRPr="00750B21">
        <w:rPr>
          <w:b/>
          <w:sz w:val="24"/>
          <w:szCs w:val="24"/>
        </w:rPr>
        <w:t>za warunki pracy</w:t>
      </w:r>
      <w:r w:rsidR="00D45B47" w:rsidRPr="00750B21">
        <w:rPr>
          <w:b/>
          <w:sz w:val="24"/>
          <w:szCs w:val="24"/>
        </w:rPr>
        <w:t>:</w:t>
      </w:r>
    </w:p>
    <w:p w:rsidR="00D45B47" w:rsidRDefault="00D45B47" w:rsidP="00750B21">
      <w:pPr>
        <w:pStyle w:val="Tekstpodstawowy2"/>
        <w:numPr>
          <w:ilvl w:val="2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Z</w:t>
      </w:r>
      <w:r w:rsidR="001F6BA6" w:rsidRPr="00380814">
        <w:rPr>
          <w:sz w:val="24"/>
          <w:szCs w:val="24"/>
        </w:rPr>
        <w:t xml:space="preserve">a pracę </w:t>
      </w:r>
      <w:r w:rsidR="001F6BA6" w:rsidRPr="008700C5">
        <w:rPr>
          <w:b/>
          <w:sz w:val="24"/>
          <w:szCs w:val="24"/>
        </w:rPr>
        <w:t>w warunkach szkodliwych</w:t>
      </w:r>
      <w:r w:rsidR="001F6BA6" w:rsidRPr="00380814">
        <w:rPr>
          <w:sz w:val="24"/>
          <w:szCs w:val="24"/>
        </w:rPr>
        <w:t>, uciążliwych oraz niebezpiecznych dla zdrowia. Ich wysokość uzależniona jest</w:t>
      </w:r>
      <w:r>
        <w:rPr>
          <w:sz w:val="24"/>
          <w:szCs w:val="24"/>
        </w:rPr>
        <w:t xml:space="preserve"> od stopnia szkodliwości pracy.</w:t>
      </w:r>
    </w:p>
    <w:p w:rsidR="00586FC2" w:rsidRPr="00D45B47" w:rsidRDefault="001F6BA6" w:rsidP="00750B21">
      <w:pPr>
        <w:pStyle w:val="Tekstpodstawowy2"/>
        <w:numPr>
          <w:ilvl w:val="2"/>
          <w:numId w:val="27"/>
        </w:numPr>
        <w:spacing w:line="240" w:lineRule="auto"/>
        <w:rPr>
          <w:sz w:val="24"/>
          <w:szCs w:val="24"/>
        </w:rPr>
      </w:pPr>
      <w:r w:rsidRPr="00D45B47">
        <w:rPr>
          <w:sz w:val="24"/>
          <w:szCs w:val="24"/>
        </w:rPr>
        <w:t>do</w:t>
      </w:r>
      <w:r w:rsidR="00586FC2" w:rsidRPr="00D45B47">
        <w:rPr>
          <w:sz w:val="24"/>
          <w:szCs w:val="24"/>
        </w:rPr>
        <w:t>datkowe wynagrodzenie za pracę:</w:t>
      </w:r>
    </w:p>
    <w:p w:rsidR="00586FC2" w:rsidRPr="00380814" w:rsidRDefault="001F6BA6" w:rsidP="00750B21">
      <w:pPr>
        <w:pStyle w:val="Tekstpodstawowy2"/>
        <w:numPr>
          <w:ilvl w:val="3"/>
          <w:numId w:val="27"/>
        </w:numPr>
        <w:spacing w:line="240" w:lineRule="auto"/>
        <w:rPr>
          <w:sz w:val="24"/>
          <w:szCs w:val="24"/>
        </w:rPr>
      </w:pPr>
      <w:r w:rsidRPr="008700C5">
        <w:rPr>
          <w:b/>
          <w:sz w:val="24"/>
          <w:szCs w:val="24"/>
        </w:rPr>
        <w:t>w nocy</w:t>
      </w:r>
      <w:r w:rsidRPr="00380814">
        <w:rPr>
          <w:sz w:val="24"/>
          <w:szCs w:val="24"/>
        </w:rPr>
        <w:t xml:space="preserve"> (pracownikowi wykonującemu pracę w porze nocnej przysługuje dodatkowe wynagrodzenie za każdą godzinę pracy w porze nocnej w wysokości 20% stawki godzinowej wynikając</w:t>
      </w:r>
      <w:r w:rsidR="00586FC2" w:rsidRPr="00380814">
        <w:rPr>
          <w:sz w:val="24"/>
          <w:szCs w:val="24"/>
        </w:rPr>
        <w:t>ej z najniższego wynagrodzenia)</w:t>
      </w:r>
    </w:p>
    <w:p w:rsidR="00BF3473" w:rsidRPr="00BF3473" w:rsidRDefault="001F6BA6" w:rsidP="00750B21">
      <w:pPr>
        <w:pStyle w:val="Tekstpodstawowy2"/>
        <w:numPr>
          <w:ilvl w:val="3"/>
          <w:numId w:val="27"/>
        </w:numPr>
        <w:spacing w:line="240" w:lineRule="auto"/>
        <w:rPr>
          <w:sz w:val="24"/>
          <w:szCs w:val="24"/>
        </w:rPr>
      </w:pPr>
      <w:r w:rsidRPr="00380814">
        <w:rPr>
          <w:sz w:val="24"/>
          <w:szCs w:val="24"/>
        </w:rPr>
        <w:t xml:space="preserve">za </w:t>
      </w:r>
      <w:r w:rsidRPr="008700C5">
        <w:rPr>
          <w:b/>
          <w:sz w:val="24"/>
          <w:szCs w:val="24"/>
        </w:rPr>
        <w:t>godziny nadliczbowe</w:t>
      </w:r>
      <w:r w:rsidRPr="00380814">
        <w:rPr>
          <w:sz w:val="24"/>
          <w:szCs w:val="24"/>
        </w:rPr>
        <w:t xml:space="preserve"> (wysokość wynagrodzenia wynosić powinna 50% wynagrodzenia za pracę w dwóch pierwszych godzinach nadliczbowych na dobę oraz </w:t>
      </w:r>
      <w:r w:rsidR="00D45B47">
        <w:rPr>
          <w:sz w:val="24"/>
          <w:szCs w:val="24"/>
        </w:rPr>
        <w:t>100% wynagrodzenia - za pracę w </w:t>
      </w:r>
      <w:r w:rsidRPr="00380814">
        <w:rPr>
          <w:sz w:val="24"/>
          <w:szCs w:val="24"/>
        </w:rPr>
        <w:t>dalszych godzinach nadliczbowych, a także w niedziele oraz święta).</w:t>
      </w:r>
    </w:p>
    <w:p w:rsidR="0032090F" w:rsidRDefault="00BF3473" w:rsidP="00837E78">
      <w:pPr>
        <w:pStyle w:val="Tekstpodstawowy2"/>
        <w:numPr>
          <w:ilvl w:val="1"/>
          <w:numId w:val="27"/>
        </w:numPr>
        <w:spacing w:line="360" w:lineRule="auto"/>
        <w:ind w:left="1491" w:hanging="357"/>
        <w:rPr>
          <w:sz w:val="24"/>
          <w:szCs w:val="24"/>
        </w:rPr>
      </w:pPr>
      <w:r>
        <w:rPr>
          <w:sz w:val="24"/>
          <w:szCs w:val="24"/>
        </w:rPr>
        <w:t>Inne</w:t>
      </w:r>
      <w:r w:rsidR="00837E78">
        <w:rPr>
          <w:sz w:val="24"/>
          <w:szCs w:val="24"/>
        </w:rPr>
        <w:t xml:space="preserve"> dodatki fakultatywne</w:t>
      </w:r>
    </w:p>
    <w:p w:rsidR="0032090F" w:rsidRDefault="0032090F" w:rsidP="00C252F2">
      <w:pPr>
        <w:pStyle w:val="Tekstpodstawowy2"/>
        <w:numPr>
          <w:ilvl w:val="0"/>
          <w:numId w:val="29"/>
        </w:numPr>
        <w:spacing w:before="240" w:line="240" w:lineRule="auto"/>
        <w:ind w:left="357" w:hanging="357"/>
        <w:rPr>
          <w:sz w:val="24"/>
          <w:szCs w:val="24"/>
        </w:rPr>
      </w:pPr>
      <w:r w:rsidRPr="0032090F">
        <w:rPr>
          <w:b/>
          <w:sz w:val="24"/>
          <w:szCs w:val="24"/>
        </w:rPr>
        <w:t>Do wynagrodzeń</w:t>
      </w:r>
      <w:r w:rsidR="001F6BA6" w:rsidRPr="0032090F">
        <w:rPr>
          <w:b/>
          <w:sz w:val="24"/>
          <w:szCs w:val="24"/>
        </w:rPr>
        <w:t xml:space="preserve"> nie zalicza się</w:t>
      </w:r>
      <w:r w:rsidR="001F6BA6" w:rsidRPr="0032090F">
        <w:rPr>
          <w:sz w:val="24"/>
          <w:szCs w:val="24"/>
        </w:rPr>
        <w:t xml:space="preserve"> : </w:t>
      </w:r>
    </w:p>
    <w:p w:rsidR="0032090F" w:rsidRDefault="00877B85" w:rsidP="00164C02">
      <w:pPr>
        <w:pStyle w:val="Tekstpodstawowy2"/>
        <w:numPr>
          <w:ilvl w:val="1"/>
          <w:numId w:val="29"/>
        </w:numPr>
        <w:spacing w:line="240" w:lineRule="auto"/>
        <w:ind w:left="1491" w:hanging="357"/>
        <w:rPr>
          <w:sz w:val="24"/>
          <w:szCs w:val="24"/>
        </w:rPr>
      </w:pPr>
      <w:r>
        <w:rPr>
          <w:sz w:val="24"/>
          <w:szCs w:val="24"/>
        </w:rPr>
        <w:t>Ś</w:t>
      </w:r>
      <w:r w:rsidR="001F6BA6" w:rsidRPr="0032090F">
        <w:rPr>
          <w:sz w:val="24"/>
          <w:szCs w:val="24"/>
        </w:rPr>
        <w:t>wiadczeń rzeczowych i wypłat wynikających z przepis</w:t>
      </w:r>
      <w:r w:rsidR="00D64DA0">
        <w:rPr>
          <w:sz w:val="24"/>
          <w:szCs w:val="24"/>
        </w:rPr>
        <w:t>ów dotyczących bezpieczeństwa i </w:t>
      </w:r>
      <w:r w:rsidR="001F6BA6" w:rsidRPr="0032090F">
        <w:rPr>
          <w:sz w:val="24"/>
          <w:szCs w:val="24"/>
        </w:rPr>
        <w:t xml:space="preserve">higieny pracy, </w:t>
      </w:r>
      <w:r>
        <w:rPr>
          <w:sz w:val="24"/>
          <w:szCs w:val="24"/>
        </w:rPr>
        <w:t>np. posiłków profilaktycznych i </w:t>
      </w:r>
      <w:r w:rsidR="001F6BA6" w:rsidRPr="0032090F">
        <w:rPr>
          <w:sz w:val="24"/>
          <w:szCs w:val="24"/>
        </w:rPr>
        <w:t>regen</w:t>
      </w:r>
      <w:r w:rsidR="00520C43" w:rsidRPr="0032090F">
        <w:rPr>
          <w:sz w:val="24"/>
          <w:szCs w:val="24"/>
        </w:rPr>
        <w:t xml:space="preserve">eracyjnych, odzieży roboczej </w:t>
      </w:r>
    </w:p>
    <w:p w:rsidR="0032090F" w:rsidRDefault="00877B85" w:rsidP="00164C02">
      <w:pPr>
        <w:pStyle w:val="Tekstpodstawowy2"/>
        <w:numPr>
          <w:ilvl w:val="1"/>
          <w:numId w:val="29"/>
        </w:numPr>
        <w:spacing w:line="240" w:lineRule="auto"/>
        <w:ind w:left="1491" w:hanging="357"/>
        <w:rPr>
          <w:sz w:val="24"/>
          <w:szCs w:val="24"/>
        </w:rPr>
      </w:pPr>
      <w:r>
        <w:rPr>
          <w:sz w:val="24"/>
          <w:szCs w:val="24"/>
        </w:rPr>
        <w:t>W</w:t>
      </w:r>
      <w:r w:rsidR="001F6BA6" w:rsidRPr="0032090F">
        <w:rPr>
          <w:sz w:val="24"/>
          <w:szCs w:val="24"/>
        </w:rPr>
        <w:t>ypłat stanowiących ekwiwalent za używanie do celów służbowych własnych narzędzi prac</w:t>
      </w:r>
      <w:r w:rsidR="00520C43" w:rsidRPr="0032090F">
        <w:rPr>
          <w:sz w:val="24"/>
          <w:szCs w:val="24"/>
        </w:rPr>
        <w:t>y, prywatnych samochodów itp.</w:t>
      </w:r>
    </w:p>
    <w:p w:rsidR="00837E78" w:rsidRDefault="00877B85" w:rsidP="00164C02">
      <w:pPr>
        <w:pStyle w:val="Tekstpodstawowy2"/>
        <w:numPr>
          <w:ilvl w:val="1"/>
          <w:numId w:val="29"/>
        </w:numPr>
        <w:spacing w:line="240" w:lineRule="auto"/>
        <w:ind w:left="1491" w:hanging="357"/>
        <w:rPr>
          <w:sz w:val="24"/>
          <w:szCs w:val="24"/>
        </w:rPr>
      </w:pPr>
      <w:r>
        <w:rPr>
          <w:sz w:val="24"/>
          <w:szCs w:val="24"/>
        </w:rPr>
        <w:t>P</w:t>
      </w:r>
      <w:r w:rsidR="001F6BA6" w:rsidRPr="0032090F">
        <w:rPr>
          <w:sz w:val="24"/>
          <w:szCs w:val="24"/>
        </w:rPr>
        <w:t>ożyczek i zasiłków mających charakt</w:t>
      </w:r>
      <w:r w:rsidR="00520C43" w:rsidRPr="0032090F">
        <w:rPr>
          <w:sz w:val="24"/>
          <w:szCs w:val="24"/>
        </w:rPr>
        <w:t>er odpraw i odszkodowań</w:t>
      </w:r>
    </w:p>
    <w:p w:rsidR="00164C02" w:rsidRDefault="00877B85" w:rsidP="00164C02">
      <w:pPr>
        <w:pStyle w:val="Tekstpodstawowy2"/>
        <w:numPr>
          <w:ilvl w:val="1"/>
          <w:numId w:val="29"/>
        </w:numPr>
        <w:spacing w:line="240" w:lineRule="auto"/>
        <w:ind w:left="1491" w:hanging="357"/>
        <w:rPr>
          <w:sz w:val="24"/>
          <w:szCs w:val="24"/>
        </w:rPr>
      </w:pPr>
      <w:r>
        <w:rPr>
          <w:sz w:val="24"/>
          <w:szCs w:val="24"/>
        </w:rPr>
        <w:t>N</w:t>
      </w:r>
      <w:r w:rsidR="001F6BA6" w:rsidRPr="00837E78">
        <w:rPr>
          <w:sz w:val="24"/>
          <w:szCs w:val="24"/>
        </w:rPr>
        <w:t>agród o szczególnym charakterze, np. nag</w:t>
      </w:r>
      <w:r w:rsidR="00164C02">
        <w:rPr>
          <w:sz w:val="24"/>
          <w:szCs w:val="24"/>
        </w:rPr>
        <w:t>ród państwowych, konkursowych</w:t>
      </w:r>
    </w:p>
    <w:p w:rsidR="00164C02" w:rsidRPr="009F67E4" w:rsidRDefault="00164C02" w:rsidP="00C252F2">
      <w:pPr>
        <w:pStyle w:val="Tekstpodstawowy2"/>
        <w:numPr>
          <w:ilvl w:val="0"/>
          <w:numId w:val="29"/>
        </w:numPr>
        <w:spacing w:before="240" w:line="240" w:lineRule="auto"/>
        <w:ind w:left="357" w:hanging="357"/>
        <w:rPr>
          <w:sz w:val="24"/>
          <w:szCs w:val="24"/>
        </w:rPr>
      </w:pPr>
      <w:r w:rsidRPr="009F67E4">
        <w:rPr>
          <w:b/>
          <w:sz w:val="23"/>
          <w:szCs w:val="23"/>
        </w:rPr>
        <w:t>System wynagradzania</w:t>
      </w:r>
      <w:r w:rsidRPr="009F67E4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  <w:r w:rsidRPr="009F67E4">
        <w:rPr>
          <w:sz w:val="23"/>
          <w:szCs w:val="23"/>
        </w:rPr>
        <w:t xml:space="preserve"> </w:t>
      </w:r>
    </w:p>
    <w:p w:rsidR="00164C02" w:rsidRPr="00164C02" w:rsidRDefault="00164C02" w:rsidP="00164C02">
      <w:pPr>
        <w:pStyle w:val="Tekstpodstawowy2"/>
        <w:numPr>
          <w:ilvl w:val="1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 xml:space="preserve">Zbiór wzajemnie powiązanych elementów obejmujący: 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>Cele i zasady polityki wynagradzania;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 xml:space="preserve">Zasady różnicowania wynagrodzeń w tym taryfikacji wynagrodzeń (wartościowanie pracy, taryfikator kwalifikacyjny, siatka płac, tabela płac) 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 w:rsidRPr="00164C02">
        <w:rPr>
          <w:sz w:val="23"/>
          <w:szCs w:val="23"/>
        </w:rPr>
        <w:t>form</w:t>
      </w:r>
      <w:r>
        <w:rPr>
          <w:sz w:val="23"/>
          <w:szCs w:val="23"/>
        </w:rPr>
        <w:t>y</w:t>
      </w:r>
      <w:r w:rsidRPr="00164C02">
        <w:rPr>
          <w:sz w:val="23"/>
          <w:szCs w:val="23"/>
        </w:rPr>
        <w:t xml:space="preserve"> wynagrodzeń, 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>strukturę wynagrodzeń ( składniki i rozpiętości)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 w:rsidRPr="00164C02">
        <w:rPr>
          <w:sz w:val="23"/>
          <w:szCs w:val="23"/>
        </w:rPr>
        <w:t>zasad</w:t>
      </w:r>
      <w:r>
        <w:rPr>
          <w:sz w:val="23"/>
          <w:szCs w:val="23"/>
        </w:rPr>
        <w:t>y</w:t>
      </w:r>
      <w:r w:rsidRPr="00164C02">
        <w:rPr>
          <w:sz w:val="23"/>
          <w:szCs w:val="23"/>
        </w:rPr>
        <w:t>, narzędzi</w:t>
      </w:r>
      <w:r>
        <w:rPr>
          <w:sz w:val="23"/>
          <w:szCs w:val="23"/>
        </w:rPr>
        <w:t>a</w:t>
      </w:r>
      <w:r w:rsidRPr="00164C02">
        <w:rPr>
          <w:sz w:val="23"/>
          <w:szCs w:val="23"/>
        </w:rPr>
        <w:t xml:space="preserve"> i procedur</w:t>
      </w:r>
      <w:r>
        <w:rPr>
          <w:sz w:val="23"/>
          <w:szCs w:val="23"/>
        </w:rPr>
        <w:t>y</w:t>
      </w:r>
      <w:r w:rsidRPr="00164C02">
        <w:rPr>
          <w:sz w:val="23"/>
          <w:szCs w:val="23"/>
        </w:rPr>
        <w:t xml:space="preserve"> kształtowania poszczególnych składników wynagrodzenia</w:t>
      </w:r>
      <w:r w:rsidRPr="00164C02">
        <w:rPr>
          <w:sz w:val="24"/>
          <w:szCs w:val="24"/>
        </w:rPr>
        <w:t xml:space="preserve"> </w:t>
      </w:r>
      <w:r w:rsidRPr="00164C02">
        <w:rPr>
          <w:sz w:val="23"/>
          <w:szCs w:val="23"/>
        </w:rPr>
        <w:t xml:space="preserve">pracowników zgodnie z </w:t>
      </w:r>
      <w:r>
        <w:rPr>
          <w:sz w:val="23"/>
          <w:szCs w:val="23"/>
        </w:rPr>
        <w:t>ich wkładem, kompetencjami oraz</w:t>
      </w:r>
    </w:p>
    <w:p w:rsidR="00164C02" w:rsidRPr="00164C02" w:rsidRDefault="00164C02" w:rsidP="00164C02">
      <w:pPr>
        <w:pStyle w:val="Tekstpodstawowy2"/>
        <w:numPr>
          <w:ilvl w:val="2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 xml:space="preserve">uwarunkowania zewnętrzne ( rynkowe </w:t>
      </w:r>
      <w:r w:rsidR="00884FCB">
        <w:rPr>
          <w:sz w:val="23"/>
          <w:szCs w:val="23"/>
        </w:rPr>
        <w:t>stawki płac, inflacja, płaca minimalna oraz inne uwarunkowania prawne, ekonomiczne i społeczne)</w:t>
      </w:r>
      <w:r w:rsidRPr="00164C02">
        <w:rPr>
          <w:sz w:val="23"/>
          <w:szCs w:val="23"/>
        </w:rPr>
        <w:t xml:space="preserve"> </w:t>
      </w:r>
    </w:p>
    <w:p w:rsidR="00164C02" w:rsidRPr="0002684A" w:rsidRDefault="00164C02" w:rsidP="00164C02">
      <w:pPr>
        <w:pStyle w:val="Tekstpodstawowy2"/>
        <w:numPr>
          <w:ilvl w:val="1"/>
          <w:numId w:val="29"/>
        </w:numPr>
        <w:spacing w:line="240" w:lineRule="auto"/>
        <w:rPr>
          <w:sz w:val="24"/>
          <w:szCs w:val="24"/>
        </w:rPr>
      </w:pPr>
      <w:r>
        <w:rPr>
          <w:sz w:val="23"/>
          <w:szCs w:val="23"/>
        </w:rPr>
        <w:t>J</w:t>
      </w:r>
      <w:r w:rsidR="00FB65DD">
        <w:rPr>
          <w:sz w:val="23"/>
          <w:szCs w:val="23"/>
        </w:rPr>
        <w:t>est modelowany</w:t>
      </w:r>
      <w:r w:rsidRPr="009F67E4">
        <w:rPr>
          <w:sz w:val="23"/>
          <w:szCs w:val="23"/>
        </w:rPr>
        <w:t xml:space="preserve"> w ramach filozofii, </w:t>
      </w:r>
      <w:r w:rsidR="00C252F2">
        <w:rPr>
          <w:sz w:val="23"/>
          <w:szCs w:val="23"/>
        </w:rPr>
        <w:t>polityki i</w:t>
      </w:r>
      <w:r>
        <w:rPr>
          <w:sz w:val="23"/>
          <w:szCs w:val="23"/>
        </w:rPr>
        <w:t xml:space="preserve"> strategii personalnej. </w:t>
      </w:r>
    </w:p>
    <w:p w:rsidR="009C28C4" w:rsidRPr="00884FCB" w:rsidRDefault="00884FCB" w:rsidP="00884FC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A1377B" w:rsidRDefault="00A1377B" w:rsidP="00A1377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>Przydatne narzędzia</w:t>
      </w:r>
    </w:p>
    <w:p w:rsidR="00884FCB" w:rsidRPr="00D876C1" w:rsidRDefault="00884FCB" w:rsidP="00D876C1">
      <w:pPr>
        <w:pStyle w:val="Tekstpodstawowy2"/>
        <w:numPr>
          <w:ilvl w:val="0"/>
          <w:numId w:val="24"/>
        </w:numPr>
        <w:spacing w:line="240" w:lineRule="auto"/>
        <w:ind w:left="357" w:hanging="357"/>
        <w:rPr>
          <w:sz w:val="24"/>
          <w:szCs w:val="24"/>
        </w:rPr>
      </w:pPr>
      <w:r w:rsidRPr="00D876C1">
        <w:rPr>
          <w:b/>
          <w:sz w:val="24"/>
          <w:szCs w:val="24"/>
        </w:rPr>
        <w:t>Wartościowanie pracy</w:t>
      </w:r>
      <w:r w:rsidRPr="00D876C1">
        <w:rPr>
          <w:sz w:val="24"/>
          <w:szCs w:val="24"/>
        </w:rPr>
        <w:t xml:space="preserve">: </w:t>
      </w:r>
    </w:p>
    <w:p w:rsidR="00884FCB" w:rsidRPr="00D876C1" w:rsidRDefault="00557EB0" w:rsidP="00D876C1">
      <w:pPr>
        <w:pStyle w:val="Tekstpodstawowy2"/>
        <w:numPr>
          <w:ilvl w:val="1"/>
          <w:numId w:val="24"/>
        </w:numPr>
        <w:spacing w:line="240" w:lineRule="auto"/>
        <w:ind w:left="924" w:hanging="357"/>
        <w:rPr>
          <w:sz w:val="24"/>
          <w:szCs w:val="24"/>
        </w:rPr>
      </w:pPr>
      <w:r w:rsidRPr="00D876C1">
        <w:rPr>
          <w:sz w:val="24"/>
          <w:szCs w:val="24"/>
        </w:rPr>
        <w:t>P</w:t>
      </w:r>
      <w:r w:rsidR="00884FCB" w:rsidRPr="00D876C1">
        <w:rPr>
          <w:sz w:val="24"/>
          <w:szCs w:val="24"/>
        </w:rPr>
        <w:t>roces określenie sto</w:t>
      </w:r>
      <w:bookmarkStart w:id="0" w:name="_GoBack"/>
      <w:bookmarkEnd w:id="0"/>
      <w:r w:rsidR="00884FCB" w:rsidRPr="00D876C1">
        <w:rPr>
          <w:sz w:val="24"/>
          <w:szCs w:val="24"/>
        </w:rPr>
        <w:t>pnia trudności wykonywania pracy n</w:t>
      </w:r>
      <w:r w:rsidR="00B17E52">
        <w:rPr>
          <w:sz w:val="24"/>
          <w:szCs w:val="24"/>
        </w:rPr>
        <w:t>a konkretnych stanowiskach, a w </w:t>
      </w:r>
      <w:r w:rsidR="00884FCB" w:rsidRPr="00D876C1">
        <w:rPr>
          <w:sz w:val="24"/>
          <w:szCs w:val="24"/>
        </w:rPr>
        <w:t>konsekwencji stworzenie podstawy do konstrukcji taryfikatora kwalifikacyjnego, siatki płac i tabeli płac</w:t>
      </w:r>
    </w:p>
    <w:p w:rsidR="00E95BBB" w:rsidRDefault="00E95BBB" w:rsidP="00D876C1">
      <w:pPr>
        <w:pStyle w:val="Tekstpodstawowy2"/>
        <w:numPr>
          <w:ilvl w:val="1"/>
          <w:numId w:val="24"/>
        </w:numPr>
        <w:spacing w:line="240" w:lineRule="auto"/>
        <w:ind w:left="924" w:hanging="357"/>
        <w:rPr>
          <w:sz w:val="24"/>
          <w:szCs w:val="24"/>
        </w:rPr>
      </w:pPr>
      <w:r>
        <w:rPr>
          <w:sz w:val="24"/>
          <w:szCs w:val="24"/>
        </w:rPr>
        <w:t xml:space="preserve">Metody wartościowania </w:t>
      </w:r>
      <w:r w:rsidR="000C686D">
        <w:rPr>
          <w:sz w:val="24"/>
          <w:szCs w:val="24"/>
        </w:rPr>
        <w:t xml:space="preserve">stanowisk </w:t>
      </w:r>
      <w:r>
        <w:rPr>
          <w:sz w:val="24"/>
          <w:szCs w:val="24"/>
        </w:rPr>
        <w:t>pracy</w:t>
      </w:r>
      <w:r w:rsidR="000C686D">
        <w:rPr>
          <w:sz w:val="24"/>
          <w:szCs w:val="24"/>
        </w:rPr>
        <w:t>:</w:t>
      </w:r>
    </w:p>
    <w:p w:rsidR="00A94B76" w:rsidRPr="00A94B76" w:rsidRDefault="00884FCB" w:rsidP="00AD559B">
      <w:pPr>
        <w:pStyle w:val="Tekstpodstawowy2"/>
        <w:numPr>
          <w:ilvl w:val="2"/>
          <w:numId w:val="24"/>
        </w:numPr>
        <w:spacing w:line="240" w:lineRule="auto"/>
        <w:ind w:left="1208" w:hanging="357"/>
        <w:rPr>
          <w:sz w:val="24"/>
          <w:szCs w:val="24"/>
        </w:rPr>
      </w:pPr>
      <w:r w:rsidRPr="001F3947">
        <w:rPr>
          <w:b/>
          <w:sz w:val="24"/>
          <w:szCs w:val="24"/>
        </w:rPr>
        <w:t>Analityczne</w:t>
      </w:r>
      <w:r w:rsidR="000C686D">
        <w:rPr>
          <w:sz w:val="24"/>
          <w:szCs w:val="24"/>
        </w:rPr>
        <w:t>:</w:t>
      </w:r>
      <w:r w:rsidR="001F3947">
        <w:rPr>
          <w:sz w:val="24"/>
          <w:szCs w:val="24"/>
        </w:rPr>
        <w:t xml:space="preserve"> </w:t>
      </w:r>
      <w:r w:rsidR="001F3947">
        <w:rPr>
          <w:sz w:val="23"/>
          <w:szCs w:val="23"/>
        </w:rPr>
        <w:t>polegają na wieloaspektow</w:t>
      </w:r>
      <w:r w:rsidR="00ED2F04">
        <w:rPr>
          <w:sz w:val="23"/>
          <w:szCs w:val="23"/>
        </w:rPr>
        <w:t>ej</w:t>
      </w:r>
      <w:r w:rsidR="001F3947">
        <w:rPr>
          <w:sz w:val="23"/>
          <w:szCs w:val="23"/>
        </w:rPr>
        <w:t xml:space="preserve"> ocen</w:t>
      </w:r>
      <w:r w:rsidR="00ED2F04">
        <w:rPr>
          <w:sz w:val="23"/>
          <w:szCs w:val="23"/>
        </w:rPr>
        <w:t>ie</w:t>
      </w:r>
      <w:r w:rsidR="001F3947">
        <w:rPr>
          <w:sz w:val="23"/>
          <w:szCs w:val="23"/>
        </w:rPr>
        <w:t xml:space="preserve"> trudnoś</w:t>
      </w:r>
      <w:r w:rsidR="00A94B76">
        <w:rPr>
          <w:sz w:val="23"/>
          <w:szCs w:val="23"/>
        </w:rPr>
        <w:t>ci pracy.</w:t>
      </w:r>
    </w:p>
    <w:p w:rsidR="00A94B76" w:rsidRPr="00A94B76" w:rsidRDefault="001F3947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3"/>
          <w:szCs w:val="23"/>
        </w:rPr>
        <w:t>Na podstawie odpowiednio dobranych kryteriów oceny n</w:t>
      </w:r>
      <w:r w:rsidR="00B17E52">
        <w:rPr>
          <w:sz w:val="23"/>
          <w:szCs w:val="23"/>
        </w:rPr>
        <w:t>astępuje szczegółowe poznanie i </w:t>
      </w:r>
      <w:r>
        <w:rPr>
          <w:sz w:val="23"/>
          <w:szCs w:val="23"/>
        </w:rPr>
        <w:t>opisanie wymagań</w:t>
      </w:r>
      <w:r w:rsidR="00ED2F04">
        <w:rPr>
          <w:sz w:val="23"/>
          <w:szCs w:val="23"/>
        </w:rPr>
        <w:t xml:space="preserve"> oraz warunków pracy, a </w:t>
      </w:r>
      <w:r>
        <w:rPr>
          <w:sz w:val="23"/>
          <w:szCs w:val="23"/>
        </w:rPr>
        <w:t>następnie wycenienie ich za pomocą wartości punktow</w:t>
      </w:r>
      <w:r w:rsidR="00A94B76">
        <w:rPr>
          <w:sz w:val="23"/>
          <w:szCs w:val="23"/>
        </w:rPr>
        <w:t>ych.</w:t>
      </w:r>
    </w:p>
    <w:p w:rsidR="00884FCB" w:rsidRDefault="00ED2F04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3"/>
          <w:szCs w:val="23"/>
        </w:rPr>
        <w:t xml:space="preserve">Przykładowe techniki analityczno-punktowe:  </w:t>
      </w:r>
      <w:r w:rsidR="00557EB0" w:rsidRPr="00ED2F04">
        <w:rPr>
          <w:b/>
          <w:sz w:val="24"/>
          <w:szCs w:val="24"/>
        </w:rPr>
        <w:t>UMEWAP</w:t>
      </w:r>
      <w:r>
        <w:rPr>
          <w:sz w:val="24"/>
          <w:szCs w:val="24"/>
        </w:rPr>
        <w:t xml:space="preserve"> –(85; 87; 2000), Technika kart przewodnich (profilowanych) </w:t>
      </w:r>
      <w:proofErr w:type="spellStart"/>
      <w:r>
        <w:rPr>
          <w:sz w:val="24"/>
          <w:szCs w:val="24"/>
        </w:rPr>
        <w:t>Hay’a</w:t>
      </w:r>
      <w:proofErr w:type="spellEnd"/>
      <w:r>
        <w:rPr>
          <w:sz w:val="24"/>
          <w:szCs w:val="24"/>
        </w:rPr>
        <w:t xml:space="preserve">; Technika AWP; </w:t>
      </w:r>
      <w:proofErr w:type="spellStart"/>
      <w:r>
        <w:rPr>
          <w:sz w:val="24"/>
          <w:szCs w:val="24"/>
        </w:rPr>
        <w:t>Ewaluator</w:t>
      </w:r>
      <w:proofErr w:type="spellEnd"/>
    </w:p>
    <w:p w:rsidR="001A0D58" w:rsidRDefault="001A0D58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4"/>
          <w:szCs w:val="24"/>
        </w:rPr>
        <w:t xml:space="preserve">Zestawienie kryteriów wartościowania stanowisk pracy techniką UMEWAP – </w:t>
      </w:r>
      <w:hyperlink w:anchor="_Załącznik_nr_1" w:history="1">
        <w:r w:rsidRPr="003A7D54">
          <w:rPr>
            <w:rStyle w:val="Hipercze"/>
            <w:sz w:val="24"/>
            <w:szCs w:val="24"/>
          </w:rPr>
          <w:t>załącznik nr 1.</w:t>
        </w:r>
      </w:hyperlink>
    </w:p>
    <w:p w:rsidR="00A94B76" w:rsidRPr="00A94B76" w:rsidRDefault="001F3947" w:rsidP="00AD559B">
      <w:pPr>
        <w:pStyle w:val="Tekstpodstawowy2"/>
        <w:numPr>
          <w:ilvl w:val="2"/>
          <w:numId w:val="24"/>
        </w:numPr>
        <w:spacing w:line="240" w:lineRule="auto"/>
        <w:ind w:left="1208" w:hanging="357"/>
        <w:rPr>
          <w:sz w:val="24"/>
          <w:szCs w:val="24"/>
        </w:rPr>
      </w:pPr>
      <w:r w:rsidRPr="001F3947">
        <w:rPr>
          <w:b/>
          <w:sz w:val="24"/>
          <w:szCs w:val="24"/>
        </w:rPr>
        <w:t>Sumaryczne</w:t>
      </w:r>
      <w:r w:rsidR="000C686D">
        <w:rPr>
          <w:sz w:val="24"/>
          <w:szCs w:val="24"/>
        </w:rPr>
        <w:t>:</w:t>
      </w:r>
      <w:r w:rsidRPr="001F3947">
        <w:rPr>
          <w:sz w:val="23"/>
          <w:szCs w:val="23"/>
        </w:rPr>
        <w:t xml:space="preserve"> </w:t>
      </w:r>
      <w:r>
        <w:rPr>
          <w:sz w:val="23"/>
          <w:szCs w:val="23"/>
        </w:rPr>
        <w:t>polegają na całościowej analizie trudności pracy bez uwzględnienia jej poszczególnych elementów/czynników</w:t>
      </w:r>
      <w:r w:rsidR="00A94B76">
        <w:rPr>
          <w:sz w:val="23"/>
          <w:szCs w:val="23"/>
        </w:rPr>
        <w:t>.</w:t>
      </w:r>
    </w:p>
    <w:p w:rsidR="00A94B76" w:rsidRPr="00A94B76" w:rsidRDefault="00A94B76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3"/>
          <w:szCs w:val="23"/>
        </w:rPr>
        <w:t>S</w:t>
      </w:r>
      <w:r w:rsidR="001F3947">
        <w:rPr>
          <w:sz w:val="23"/>
          <w:szCs w:val="23"/>
        </w:rPr>
        <w:t xml:space="preserve">tanowisko pracy jest oceniana sumarycznie bez określania odrębnych ocen szczegółowych dla poszczególnych kryteriów. </w:t>
      </w:r>
      <w:r w:rsidR="001F3947" w:rsidRPr="001F3947">
        <w:rPr>
          <w:sz w:val="23"/>
          <w:szCs w:val="23"/>
        </w:rPr>
        <w:t>Na pods</w:t>
      </w:r>
      <w:r>
        <w:rPr>
          <w:sz w:val="23"/>
          <w:szCs w:val="23"/>
        </w:rPr>
        <w:t>tawie tego ogólnego</w:t>
      </w:r>
      <w:r w:rsidR="001F3947" w:rsidRPr="001F3947">
        <w:rPr>
          <w:sz w:val="23"/>
          <w:szCs w:val="23"/>
        </w:rPr>
        <w:t xml:space="preserve"> obrazu re</w:t>
      </w:r>
      <w:r w:rsidR="001F3947">
        <w:rPr>
          <w:sz w:val="23"/>
          <w:szCs w:val="23"/>
        </w:rPr>
        <w:t>alizowanych czynności, eksperci</w:t>
      </w:r>
      <w:r w:rsidR="001F3947" w:rsidRPr="001F3947">
        <w:rPr>
          <w:sz w:val="23"/>
          <w:szCs w:val="23"/>
        </w:rPr>
        <w:t xml:space="preserve"> kierując się rozeznaniem</w:t>
      </w:r>
      <w:r w:rsidR="001F3947">
        <w:rPr>
          <w:sz w:val="23"/>
          <w:szCs w:val="23"/>
        </w:rPr>
        <w:t xml:space="preserve"> praktycznym</w:t>
      </w:r>
      <w:r w:rsidR="001F3947" w:rsidRPr="001F3947">
        <w:rPr>
          <w:sz w:val="23"/>
          <w:szCs w:val="23"/>
        </w:rPr>
        <w:t>, własnym doświadczeniem, intuicją,</w:t>
      </w:r>
      <w:r>
        <w:rPr>
          <w:sz w:val="23"/>
          <w:szCs w:val="23"/>
        </w:rPr>
        <w:t xml:space="preserve"> a także </w:t>
      </w:r>
      <w:r w:rsidR="001F3947" w:rsidRPr="001F3947">
        <w:rPr>
          <w:sz w:val="23"/>
          <w:szCs w:val="23"/>
        </w:rPr>
        <w:t xml:space="preserve"> nawet tradycyjnymi opiniam</w:t>
      </w:r>
      <w:r w:rsidR="001F3947">
        <w:rPr>
          <w:sz w:val="23"/>
          <w:szCs w:val="23"/>
        </w:rPr>
        <w:t>i o roli danego rodzaju pracy i </w:t>
      </w:r>
      <w:r w:rsidR="001F3947" w:rsidRPr="001F3947">
        <w:rPr>
          <w:sz w:val="23"/>
          <w:szCs w:val="23"/>
        </w:rPr>
        <w:t>wymaganych kwalifikacjach, dokonują odpowiedniej oceny trudności pracy wykonywanej na danym stanowisku.</w:t>
      </w:r>
    </w:p>
    <w:p w:rsidR="00A94B76" w:rsidRPr="00A94B76" w:rsidRDefault="00A94B76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3"/>
          <w:szCs w:val="23"/>
        </w:rPr>
        <w:t>Wyniki wartościowania są porządkowane w formie rankingu stanowisk lub klasyfikacji czyli przyporządkowania do grup stanowisk</w:t>
      </w:r>
    </w:p>
    <w:p w:rsidR="00884FCB" w:rsidRDefault="00BE2F35" w:rsidP="00AD559B">
      <w:pPr>
        <w:pStyle w:val="Tekstpodstawowy2"/>
        <w:numPr>
          <w:ilvl w:val="3"/>
          <w:numId w:val="24"/>
        </w:numPr>
        <w:spacing w:line="240" w:lineRule="auto"/>
        <w:ind w:left="1775" w:hanging="357"/>
        <w:rPr>
          <w:sz w:val="24"/>
          <w:szCs w:val="24"/>
        </w:rPr>
      </w:pPr>
      <w:r>
        <w:rPr>
          <w:sz w:val="23"/>
          <w:szCs w:val="23"/>
        </w:rPr>
        <w:t>Podstawowe techniki: porównywanie parami</w:t>
      </w:r>
      <w:r w:rsidR="00A94B76">
        <w:rPr>
          <w:sz w:val="23"/>
          <w:szCs w:val="23"/>
        </w:rPr>
        <w:t xml:space="preserve">, przykładowe techniki to: porównywanie parami, </w:t>
      </w:r>
      <w:proofErr w:type="spellStart"/>
      <w:r w:rsidR="00A94B76">
        <w:rPr>
          <w:sz w:val="23"/>
          <w:szCs w:val="23"/>
        </w:rPr>
        <w:t>benchmarking</w:t>
      </w:r>
      <w:proofErr w:type="spellEnd"/>
    </w:p>
    <w:p w:rsidR="00E95BBB" w:rsidRDefault="000C686D" w:rsidP="00AD559B">
      <w:pPr>
        <w:pStyle w:val="Tekstpodstawowy2"/>
        <w:numPr>
          <w:ilvl w:val="2"/>
          <w:numId w:val="24"/>
        </w:numPr>
        <w:spacing w:line="240" w:lineRule="auto"/>
        <w:ind w:left="1208" w:hanging="357"/>
        <w:rPr>
          <w:sz w:val="24"/>
          <w:szCs w:val="24"/>
        </w:rPr>
      </w:pPr>
      <w:r w:rsidRPr="000C686D">
        <w:rPr>
          <w:b/>
          <w:sz w:val="24"/>
          <w:szCs w:val="24"/>
        </w:rPr>
        <w:t>Klasyczne</w:t>
      </w:r>
      <w:r>
        <w:rPr>
          <w:sz w:val="24"/>
          <w:szCs w:val="24"/>
        </w:rPr>
        <w:t xml:space="preserve"> (statyczne): wycenie podlega wyłącznie stanowisko pracy (bez uwzględnienia konkretnej osoby zatrudnionej na danym stanowisku)</w:t>
      </w:r>
    </w:p>
    <w:p w:rsidR="00376AFD" w:rsidRDefault="000C686D" w:rsidP="00AD559B">
      <w:pPr>
        <w:pStyle w:val="Tekstpodstawowy2"/>
        <w:numPr>
          <w:ilvl w:val="2"/>
          <w:numId w:val="24"/>
        </w:numPr>
        <w:spacing w:line="240" w:lineRule="auto"/>
        <w:ind w:left="1208" w:hanging="357"/>
        <w:rPr>
          <w:sz w:val="24"/>
          <w:szCs w:val="24"/>
        </w:rPr>
      </w:pPr>
      <w:r w:rsidRPr="000C686D">
        <w:rPr>
          <w:b/>
          <w:sz w:val="24"/>
          <w:szCs w:val="24"/>
        </w:rPr>
        <w:t>Innowacyjne</w:t>
      </w:r>
      <w:r>
        <w:rPr>
          <w:sz w:val="24"/>
          <w:szCs w:val="24"/>
        </w:rPr>
        <w:t xml:space="preserve"> (d</w:t>
      </w:r>
      <w:r w:rsidR="00E95BBB">
        <w:rPr>
          <w:sz w:val="24"/>
          <w:szCs w:val="24"/>
        </w:rPr>
        <w:t>ynami</w:t>
      </w:r>
      <w:r>
        <w:rPr>
          <w:sz w:val="24"/>
          <w:szCs w:val="24"/>
        </w:rPr>
        <w:t>czne): wycenie podlega zarówno stanowisko pracy jak i pracownik na nim zatrudniony.</w:t>
      </w:r>
    </w:p>
    <w:p w:rsidR="00376AFD" w:rsidRPr="00376AFD" w:rsidRDefault="00376AFD" w:rsidP="00570D15">
      <w:pPr>
        <w:pStyle w:val="Tekstpodstawowy2"/>
        <w:numPr>
          <w:ilvl w:val="0"/>
          <w:numId w:val="24"/>
        </w:numPr>
        <w:spacing w:before="240" w:line="240" w:lineRule="auto"/>
        <w:ind w:left="357" w:hanging="357"/>
        <w:rPr>
          <w:sz w:val="24"/>
          <w:szCs w:val="24"/>
        </w:rPr>
      </w:pPr>
      <w:r w:rsidRPr="00376AFD">
        <w:rPr>
          <w:b/>
          <w:bCs/>
          <w:sz w:val="24"/>
          <w:szCs w:val="24"/>
        </w:rPr>
        <w:t>Karty taryfikacyjne:</w:t>
      </w:r>
      <w:r w:rsidRPr="00376AFD">
        <w:rPr>
          <w:sz w:val="24"/>
          <w:szCs w:val="24"/>
        </w:rPr>
        <w:t xml:space="preserve"> </w:t>
      </w:r>
    </w:p>
    <w:p w:rsidR="00376AFD" w:rsidRDefault="00376AFD" w:rsidP="00D876C1">
      <w:pPr>
        <w:pStyle w:val="Akapitzlist"/>
        <w:numPr>
          <w:ilvl w:val="0"/>
          <w:numId w:val="32"/>
        </w:numPr>
        <w:ind w:left="92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4634C">
        <w:rPr>
          <w:rFonts w:ascii="Times New Roman" w:hAnsi="Times New Roman" w:cs="Times New Roman"/>
          <w:sz w:val="24"/>
          <w:szCs w:val="24"/>
        </w:rPr>
        <w:t xml:space="preserve">odstawowy dokument, na którym </w:t>
      </w:r>
      <w:r>
        <w:rPr>
          <w:rFonts w:ascii="Times New Roman" w:hAnsi="Times New Roman" w:cs="Times New Roman"/>
          <w:sz w:val="24"/>
          <w:szCs w:val="24"/>
        </w:rPr>
        <w:t>są dokonywane</w:t>
      </w:r>
      <w:r w:rsidRPr="0004634C">
        <w:rPr>
          <w:rFonts w:ascii="Times New Roman" w:hAnsi="Times New Roman" w:cs="Times New Roman"/>
          <w:sz w:val="24"/>
          <w:szCs w:val="24"/>
        </w:rPr>
        <w:t xml:space="preserve">: opis stanowiska lub operacji oraz wyceny punktowe. </w:t>
      </w:r>
    </w:p>
    <w:p w:rsidR="00376AFD" w:rsidRDefault="00376AFD" w:rsidP="00D876C1">
      <w:pPr>
        <w:pStyle w:val="Akapitzlist"/>
        <w:numPr>
          <w:ilvl w:val="0"/>
          <w:numId w:val="32"/>
        </w:numPr>
        <w:ind w:left="924" w:hanging="357"/>
        <w:rPr>
          <w:rFonts w:ascii="Times New Roman" w:hAnsi="Times New Roman" w:cs="Times New Roman"/>
          <w:sz w:val="24"/>
          <w:szCs w:val="24"/>
        </w:rPr>
      </w:pPr>
      <w:r w:rsidRPr="0004634C">
        <w:rPr>
          <w:rFonts w:ascii="Times New Roman" w:hAnsi="Times New Roman" w:cs="Times New Roman"/>
          <w:sz w:val="24"/>
          <w:szCs w:val="24"/>
        </w:rPr>
        <w:t>Wzór karty p</w:t>
      </w:r>
      <w:r>
        <w:rPr>
          <w:rFonts w:ascii="Times New Roman" w:hAnsi="Times New Roman" w:cs="Times New Roman"/>
          <w:sz w:val="24"/>
          <w:szCs w:val="24"/>
        </w:rPr>
        <w:t>rzestawiony jest w </w:t>
      </w:r>
      <w:hyperlink w:anchor="_Załącznik_nr._1" w:history="1">
        <w:r w:rsidR="00B17E52" w:rsidRPr="003A7D54">
          <w:rPr>
            <w:rStyle w:val="Hipercze"/>
            <w:rFonts w:ascii="Times New Roman" w:hAnsi="Times New Roman" w:cs="Times New Roman"/>
            <w:sz w:val="24"/>
            <w:szCs w:val="24"/>
          </w:rPr>
          <w:t>załączniku nr 2</w:t>
        </w:r>
        <w:r w:rsidRPr="003A7D54">
          <w:rPr>
            <w:rStyle w:val="Hipercze"/>
            <w:rFonts w:ascii="Times New Roman" w:hAnsi="Times New Roman" w:cs="Times New Roman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AFD" w:rsidRDefault="00376AFD" w:rsidP="00D876C1">
      <w:pPr>
        <w:pStyle w:val="Akapitzlist"/>
        <w:numPr>
          <w:ilvl w:val="0"/>
          <w:numId w:val="32"/>
        </w:numPr>
        <w:ind w:left="924" w:hanging="357"/>
        <w:rPr>
          <w:rFonts w:ascii="Times New Roman" w:hAnsi="Times New Roman" w:cs="Times New Roman"/>
          <w:sz w:val="24"/>
          <w:szCs w:val="24"/>
        </w:rPr>
      </w:pPr>
      <w:r w:rsidRPr="0004634C">
        <w:rPr>
          <w:rFonts w:ascii="Times New Roman" w:hAnsi="Times New Roman" w:cs="Times New Roman"/>
          <w:sz w:val="24"/>
          <w:szCs w:val="24"/>
        </w:rPr>
        <w:t xml:space="preserve">Karty powinny być sporządzane w formie elektronicznej. </w:t>
      </w:r>
    </w:p>
    <w:p w:rsidR="00376AFD" w:rsidRPr="0004634C" w:rsidRDefault="00A73C4E" w:rsidP="00D876C1">
      <w:pPr>
        <w:pStyle w:val="Akapitzlist"/>
        <w:numPr>
          <w:ilvl w:val="0"/>
          <w:numId w:val="32"/>
        </w:numPr>
        <w:ind w:left="92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prac znormowanych</w:t>
      </w:r>
      <w:r w:rsidR="00376AFD" w:rsidRPr="0004634C">
        <w:rPr>
          <w:rFonts w:ascii="Times New Roman" w:hAnsi="Times New Roman" w:cs="Times New Roman"/>
          <w:sz w:val="24"/>
          <w:szCs w:val="24"/>
        </w:rPr>
        <w:t xml:space="preserve"> (sytuacja typowa d</w:t>
      </w:r>
      <w:r>
        <w:rPr>
          <w:rFonts w:ascii="Times New Roman" w:hAnsi="Times New Roman" w:cs="Times New Roman"/>
          <w:sz w:val="24"/>
          <w:szCs w:val="24"/>
        </w:rPr>
        <w:t>la przedsiębiorstw przemysłu maszynowego</w:t>
      </w:r>
      <w:r w:rsidR="00376AFD" w:rsidRPr="0004634C">
        <w:rPr>
          <w:rFonts w:ascii="Times New Roman" w:hAnsi="Times New Roman" w:cs="Times New Roman"/>
          <w:sz w:val="24"/>
          <w:szCs w:val="24"/>
        </w:rPr>
        <w:t>) niezbędne jest przygotowanie (skompletowanie) także odpowiedniej dokumentacji (kart procesu technologicznego itp.) umożliwiającej dokonanie wycen operacji.</w:t>
      </w:r>
    </w:p>
    <w:p w:rsidR="00884FCB" w:rsidRDefault="00A901E6" w:rsidP="00570D15">
      <w:pPr>
        <w:pStyle w:val="Nagwek2"/>
        <w:numPr>
          <w:ilvl w:val="0"/>
          <w:numId w:val="30"/>
        </w:numPr>
        <w:spacing w:after="0"/>
        <w:ind w:left="357" w:hanging="357"/>
      </w:pPr>
      <w:r>
        <w:t>Taryfikator stanowisk pracy (taryfikator prac)</w:t>
      </w:r>
    </w:p>
    <w:p w:rsidR="009472F1" w:rsidRPr="00A901E6" w:rsidRDefault="00A901E6" w:rsidP="00AD559B">
      <w:pPr>
        <w:pStyle w:val="Akapitzlist"/>
        <w:numPr>
          <w:ilvl w:val="1"/>
          <w:numId w:val="30"/>
        </w:numPr>
        <w:ind w:left="924" w:hanging="357"/>
        <w:rPr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50680D">
        <w:rPr>
          <w:rFonts w:ascii="Times New Roman" w:eastAsia="Times New Roman" w:hAnsi="Times New Roman"/>
          <w:sz w:val="24"/>
          <w:szCs w:val="24"/>
          <w:lang w:eastAsia="pl-PL"/>
        </w:rPr>
        <w:t>stala, na podstawie wyników wartościowania pracy, przyporządkowanie poszczególnych stanowisk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(lub rodzaju pracy)</w:t>
      </w:r>
      <w:r w:rsidR="0050680D">
        <w:rPr>
          <w:rFonts w:ascii="Times New Roman" w:eastAsia="Times New Roman" w:hAnsi="Times New Roman"/>
          <w:sz w:val="24"/>
          <w:szCs w:val="24"/>
          <w:lang w:eastAsia="pl-PL"/>
        </w:rPr>
        <w:t xml:space="preserve"> do danej  kategorii zaszeregowania</w:t>
      </w:r>
    </w:p>
    <w:p w:rsidR="00A901E6" w:rsidRPr="00A901E6" w:rsidRDefault="00A901E6" w:rsidP="00AD559B">
      <w:pPr>
        <w:pStyle w:val="Akapitzlist"/>
        <w:numPr>
          <w:ilvl w:val="1"/>
          <w:numId w:val="30"/>
        </w:numPr>
        <w:ind w:left="92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901E6">
        <w:rPr>
          <w:rFonts w:ascii="Times New Roman" w:hAnsi="Times New Roman" w:cs="Times New Roman"/>
          <w:sz w:val="24"/>
          <w:szCs w:val="24"/>
          <w:lang w:eastAsia="pl-PL"/>
        </w:rPr>
        <w:t xml:space="preserve">Składa się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z następujących kolumn: kategoria zaszeregowania, nazwa stanowiska pracy, opis koniecznych kwalifikacyjnych i/lub kompetencyjnych jakie ma spełniać pracownik zatrudniony na danym stanowisku. Przykład </w:t>
      </w:r>
      <w:hyperlink w:anchor="_Załącznik_nr._2" w:history="1">
        <w:r w:rsidR="00B17E52" w:rsidRPr="007E4286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załącznik nr 3</w:t>
        </w:r>
      </w:hyperlink>
    </w:p>
    <w:p w:rsidR="00D876C1" w:rsidRPr="00A901E6" w:rsidRDefault="009A7834" w:rsidP="00570D15">
      <w:pPr>
        <w:pStyle w:val="Nagwek2"/>
        <w:numPr>
          <w:ilvl w:val="0"/>
          <w:numId w:val="30"/>
        </w:numPr>
        <w:spacing w:after="0"/>
        <w:ind w:left="357" w:hanging="357"/>
      </w:pPr>
      <w:r>
        <w:t>Siatka taryfikacyjna (Tabela taryfikacyjna)</w:t>
      </w:r>
      <w:r w:rsidR="00D876C1" w:rsidRPr="00A901E6">
        <w:t xml:space="preserve">: </w:t>
      </w:r>
    </w:p>
    <w:p w:rsidR="00D876C1" w:rsidRPr="00D876C1" w:rsidRDefault="009C1ED6" w:rsidP="00D876C1">
      <w:pPr>
        <w:pStyle w:val="Nagwek2"/>
        <w:numPr>
          <w:ilvl w:val="1"/>
          <w:numId w:val="30"/>
        </w:numPr>
        <w:spacing w:before="0" w:after="0"/>
        <w:ind w:left="924" w:hanging="357"/>
      </w:pPr>
      <w:r>
        <w:rPr>
          <w:b w:val="0"/>
          <w:sz w:val="24"/>
          <w:szCs w:val="24"/>
        </w:rPr>
        <w:t xml:space="preserve">Zestaw </w:t>
      </w:r>
      <w:r w:rsidR="00D876C1" w:rsidRPr="00877B85">
        <w:rPr>
          <w:b w:val="0"/>
          <w:sz w:val="24"/>
          <w:szCs w:val="24"/>
        </w:rPr>
        <w:t>w</w:t>
      </w:r>
      <w:r>
        <w:rPr>
          <w:b w:val="0"/>
          <w:sz w:val="24"/>
          <w:szCs w:val="24"/>
        </w:rPr>
        <w:t xml:space="preserve">spółczynników wyrażający rozpiętość stawek płac </w:t>
      </w:r>
      <w:r w:rsidR="00D876C1" w:rsidRPr="00877B85">
        <w:rPr>
          <w:b w:val="0"/>
          <w:sz w:val="24"/>
          <w:szCs w:val="24"/>
        </w:rPr>
        <w:t xml:space="preserve">zasadniczych w poszczególnych kategoriach zaszeregowania. </w:t>
      </w:r>
      <w:hyperlink w:anchor="_Załącznik_nr._4_1" w:history="1">
        <w:r w:rsidR="00B17E52" w:rsidRPr="007E4286">
          <w:rPr>
            <w:rStyle w:val="Hipercze"/>
            <w:b w:val="0"/>
            <w:sz w:val="24"/>
            <w:szCs w:val="24"/>
          </w:rPr>
          <w:t xml:space="preserve">Załącznik nr. </w:t>
        </w:r>
        <w:r w:rsidR="00B17E52" w:rsidRPr="007E4286">
          <w:rPr>
            <w:rStyle w:val="Hipercze"/>
            <w:b w:val="0"/>
          </w:rPr>
          <w:t>4</w:t>
        </w:r>
      </w:hyperlink>
    </w:p>
    <w:p w:rsidR="00295B13" w:rsidRDefault="009A7834" w:rsidP="00D876C1">
      <w:pPr>
        <w:pStyle w:val="Nagwek2"/>
        <w:numPr>
          <w:ilvl w:val="1"/>
          <w:numId w:val="30"/>
        </w:numPr>
        <w:spacing w:before="0" w:after="0"/>
        <w:ind w:left="924" w:hanging="357"/>
        <w:rPr>
          <w:b w:val="0"/>
          <w:sz w:val="24"/>
          <w:szCs w:val="24"/>
        </w:rPr>
      </w:pPr>
      <w:r w:rsidRPr="00943A50">
        <w:rPr>
          <w:b w:val="0"/>
          <w:sz w:val="24"/>
          <w:szCs w:val="24"/>
        </w:rPr>
        <w:t>Przedziały punktów przyporządkowane do poszczególnych kategorii zaszeregowania, według których na podstawie wyników</w:t>
      </w:r>
      <w:r w:rsidR="0089379B" w:rsidRPr="00943A50">
        <w:rPr>
          <w:b w:val="0"/>
          <w:sz w:val="24"/>
          <w:szCs w:val="24"/>
        </w:rPr>
        <w:t xml:space="preserve"> wartościowania pracy, następuje bezpośrednie przeliczenie </w:t>
      </w:r>
      <w:r w:rsidR="009C1ED6" w:rsidRPr="00943A50">
        <w:rPr>
          <w:b w:val="0"/>
          <w:sz w:val="24"/>
          <w:szCs w:val="24"/>
        </w:rPr>
        <w:t xml:space="preserve">na </w:t>
      </w:r>
      <w:r w:rsidR="0089379B" w:rsidRPr="00943A50">
        <w:rPr>
          <w:b w:val="0"/>
          <w:sz w:val="24"/>
          <w:szCs w:val="24"/>
        </w:rPr>
        <w:t xml:space="preserve">stawki płac </w:t>
      </w:r>
      <w:r w:rsidR="009C1ED6" w:rsidRPr="00943A50">
        <w:rPr>
          <w:b w:val="0"/>
          <w:sz w:val="24"/>
          <w:szCs w:val="24"/>
        </w:rPr>
        <w:t xml:space="preserve">według określonej stawki pieniężnej za jeden punkt.. Przykład dla UMEWAP 87 </w:t>
      </w:r>
      <w:hyperlink w:anchor="_Załącznik_nr_4" w:history="1">
        <w:r w:rsidR="009C1ED6" w:rsidRPr="007F5B2D">
          <w:rPr>
            <w:rStyle w:val="Hipercze"/>
            <w:b w:val="0"/>
            <w:sz w:val="24"/>
            <w:szCs w:val="24"/>
          </w:rPr>
          <w:t>załączn</w:t>
        </w:r>
        <w:r w:rsidR="00B17E52" w:rsidRPr="007F5B2D">
          <w:rPr>
            <w:rStyle w:val="Hipercze"/>
            <w:b w:val="0"/>
            <w:sz w:val="24"/>
            <w:szCs w:val="24"/>
          </w:rPr>
          <w:t>ik nr 5</w:t>
        </w:r>
      </w:hyperlink>
    </w:p>
    <w:p w:rsidR="00570D15" w:rsidRPr="00570D15" w:rsidRDefault="00570D15" w:rsidP="00570D15">
      <w:pPr>
        <w:rPr>
          <w:lang w:eastAsia="pl-PL"/>
        </w:rPr>
      </w:pPr>
    </w:p>
    <w:p w:rsidR="009472F1" w:rsidRDefault="009472F1" w:rsidP="00570D15">
      <w:pPr>
        <w:pStyle w:val="Nagwek2"/>
        <w:numPr>
          <w:ilvl w:val="0"/>
          <w:numId w:val="30"/>
        </w:numPr>
        <w:spacing w:after="0"/>
        <w:ind w:left="357" w:hanging="357"/>
      </w:pPr>
      <w:r>
        <w:t>Tabela płac</w:t>
      </w:r>
    </w:p>
    <w:p w:rsidR="00394385" w:rsidRPr="00394385" w:rsidRDefault="00877B85" w:rsidP="009472F1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877B85">
        <w:rPr>
          <w:rFonts w:ascii="Times New Roman" w:hAnsi="Times New Roman"/>
          <w:sz w:val="24"/>
          <w:szCs w:val="24"/>
        </w:rPr>
        <w:t>Zbiór stawek płac przyporządkowanych kole</w:t>
      </w:r>
      <w:r w:rsidR="00394385">
        <w:rPr>
          <w:rFonts w:ascii="Times New Roman" w:hAnsi="Times New Roman"/>
          <w:sz w:val="24"/>
          <w:szCs w:val="24"/>
        </w:rPr>
        <w:t>jnym kategoriom zaszeregowania.</w:t>
      </w:r>
    </w:p>
    <w:p w:rsidR="00394385" w:rsidRPr="00394385" w:rsidRDefault="00877B85" w:rsidP="009472F1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877B85">
        <w:rPr>
          <w:rFonts w:ascii="Times New Roman" w:hAnsi="Times New Roman"/>
          <w:sz w:val="24"/>
          <w:szCs w:val="24"/>
        </w:rPr>
        <w:t xml:space="preserve">Wysokość stawek </w:t>
      </w:r>
      <w:r w:rsidR="00394385">
        <w:rPr>
          <w:rFonts w:ascii="Times New Roman" w:hAnsi="Times New Roman"/>
          <w:sz w:val="24"/>
          <w:szCs w:val="24"/>
        </w:rPr>
        <w:t>płac</w:t>
      </w:r>
      <w:r w:rsidRPr="00877B85">
        <w:rPr>
          <w:rFonts w:ascii="Times New Roman" w:hAnsi="Times New Roman"/>
          <w:sz w:val="24"/>
          <w:szCs w:val="24"/>
        </w:rPr>
        <w:t xml:space="preserve"> </w:t>
      </w:r>
      <w:r w:rsidR="00394385">
        <w:rPr>
          <w:rFonts w:ascii="Times New Roman" w:hAnsi="Times New Roman"/>
          <w:sz w:val="24"/>
          <w:szCs w:val="24"/>
        </w:rPr>
        <w:t>jest zależy od:</w:t>
      </w:r>
    </w:p>
    <w:p w:rsidR="00394385" w:rsidRPr="00394385" w:rsidRDefault="00394385" w:rsidP="003A7D54">
      <w:pPr>
        <w:pStyle w:val="Akapitzlist"/>
        <w:numPr>
          <w:ilvl w:val="2"/>
          <w:numId w:val="30"/>
        </w:numPr>
        <w:ind w:left="1491" w:hanging="357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Kwoty środków finansowych, jaką</w:t>
      </w:r>
      <w:r w:rsidR="00877B85" w:rsidRPr="00877B85">
        <w:rPr>
          <w:rFonts w:ascii="Times New Roman" w:hAnsi="Times New Roman"/>
          <w:sz w:val="24"/>
          <w:szCs w:val="24"/>
        </w:rPr>
        <w:t xml:space="preserve"> przedsiębiorstwo jest w stanie przeznaczyć na płace</w:t>
      </w:r>
      <w:r>
        <w:rPr>
          <w:rFonts w:ascii="Times New Roman" w:hAnsi="Times New Roman"/>
          <w:sz w:val="24"/>
          <w:szCs w:val="24"/>
        </w:rPr>
        <w:t xml:space="preserve"> (fundusz płac)</w:t>
      </w:r>
    </w:p>
    <w:p w:rsidR="00394385" w:rsidRPr="00394385" w:rsidRDefault="00394385" w:rsidP="003A7D54">
      <w:pPr>
        <w:pStyle w:val="Akapitzlist"/>
        <w:numPr>
          <w:ilvl w:val="2"/>
          <w:numId w:val="30"/>
        </w:numPr>
        <w:ind w:left="1491" w:hanging="357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U</w:t>
      </w:r>
      <w:r w:rsidR="00877B85" w:rsidRPr="00877B85">
        <w:rPr>
          <w:rFonts w:ascii="Times New Roman" w:hAnsi="Times New Roman"/>
          <w:sz w:val="24"/>
          <w:szCs w:val="24"/>
        </w:rPr>
        <w:t>działu pł</w:t>
      </w:r>
      <w:r>
        <w:rPr>
          <w:rFonts w:ascii="Times New Roman" w:hAnsi="Times New Roman"/>
          <w:sz w:val="24"/>
          <w:szCs w:val="24"/>
        </w:rPr>
        <w:t xml:space="preserve">ac zasadniczych w </w:t>
      </w:r>
      <w:r w:rsidR="00877B85" w:rsidRPr="00877B85">
        <w:rPr>
          <w:rFonts w:ascii="Times New Roman" w:hAnsi="Times New Roman"/>
          <w:sz w:val="24"/>
          <w:szCs w:val="24"/>
        </w:rPr>
        <w:t>funduszu</w:t>
      </w:r>
      <w:r>
        <w:rPr>
          <w:rFonts w:ascii="Times New Roman" w:hAnsi="Times New Roman"/>
          <w:sz w:val="24"/>
          <w:szCs w:val="24"/>
        </w:rPr>
        <w:t xml:space="preserve"> płac.</w:t>
      </w:r>
    </w:p>
    <w:p w:rsidR="00394385" w:rsidRPr="00394385" w:rsidRDefault="00394385" w:rsidP="003A7D54">
      <w:pPr>
        <w:pStyle w:val="Akapitzlist"/>
        <w:numPr>
          <w:ilvl w:val="2"/>
          <w:numId w:val="30"/>
        </w:numPr>
        <w:ind w:left="1491" w:hanging="357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Minimalnej kwoty wynagrodzenia ustalonej przepisami prawa ( </w:t>
      </w:r>
      <w:r w:rsidR="0086612A">
        <w:rPr>
          <w:rFonts w:ascii="Times New Roman" w:hAnsi="Times New Roman"/>
          <w:sz w:val="24"/>
          <w:szCs w:val="24"/>
        </w:rPr>
        <w:t>obecnie</w:t>
      </w:r>
      <w:r>
        <w:rPr>
          <w:rFonts w:ascii="Times New Roman" w:hAnsi="Times New Roman"/>
          <w:sz w:val="24"/>
          <w:szCs w:val="24"/>
        </w:rPr>
        <w:t xml:space="preserve"> 1850 zł.) </w:t>
      </w:r>
    </w:p>
    <w:p w:rsidR="00877B85" w:rsidRPr="00877B85" w:rsidRDefault="00394385" w:rsidP="00394385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W przypadku stosowania siatki płac, w pierwszej kolejności jest ustalana podstawowa stawka</w:t>
      </w:r>
      <w:r w:rsidR="00877B85" w:rsidRPr="00877B85">
        <w:rPr>
          <w:rFonts w:ascii="Times New Roman" w:hAnsi="Times New Roman"/>
          <w:sz w:val="24"/>
          <w:szCs w:val="24"/>
        </w:rPr>
        <w:t xml:space="preserve"> płac w najniższej kategorii zaszeregowania, której w siatce </w:t>
      </w:r>
      <w:r>
        <w:rPr>
          <w:rFonts w:ascii="Times New Roman" w:hAnsi="Times New Roman"/>
          <w:sz w:val="24"/>
          <w:szCs w:val="24"/>
        </w:rPr>
        <w:t>płac przypisano współczynnik 1,</w:t>
      </w:r>
      <w:r w:rsidR="00877B85" w:rsidRPr="00877B85">
        <w:rPr>
          <w:rFonts w:ascii="Times New Roman" w:hAnsi="Times New Roman"/>
          <w:sz w:val="24"/>
          <w:szCs w:val="24"/>
        </w:rPr>
        <w:t>00, a następnie pozostałe s</w:t>
      </w:r>
      <w:r w:rsidR="00BF4357">
        <w:rPr>
          <w:rFonts w:ascii="Times New Roman" w:hAnsi="Times New Roman"/>
          <w:sz w:val="24"/>
          <w:szCs w:val="24"/>
        </w:rPr>
        <w:t>tawki płac przez pomnożenie tej stawki  przez współczynnik rozpiętości płac w siatce płac</w:t>
      </w:r>
    </w:p>
    <w:p w:rsidR="00BF4357" w:rsidRPr="00BF4357" w:rsidRDefault="00BF4357" w:rsidP="009472F1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 przypadku gdy nie stosuje się siatki płac, stawki płac są </w:t>
      </w:r>
      <w:r w:rsidRPr="00BF4357">
        <w:rPr>
          <w:rFonts w:ascii="Times New Roman" w:eastAsia="Times New Roman" w:hAnsi="Times New Roman"/>
          <w:sz w:val="24"/>
          <w:szCs w:val="24"/>
          <w:lang w:eastAsia="pl-PL"/>
        </w:rPr>
        <w:t>przyporządkowanie poszczególnym kateg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oriom zaszeregowania według przyjętych w przedsi</w:t>
      </w:r>
      <w:r w:rsidR="00943A50">
        <w:rPr>
          <w:rFonts w:ascii="Times New Roman" w:eastAsia="Times New Roman" w:hAnsi="Times New Roman"/>
          <w:sz w:val="24"/>
          <w:szCs w:val="24"/>
          <w:lang w:eastAsia="pl-PL"/>
        </w:rPr>
        <w:t>ębiorstwie zasad wynikających z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założeń i celów polityki wynagradzania</w:t>
      </w:r>
    </w:p>
    <w:p w:rsidR="00BF4357" w:rsidRPr="00BF4357" w:rsidRDefault="00BF4357" w:rsidP="009472F1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Rodzaje tabel płac</w:t>
      </w:r>
    </w:p>
    <w:p w:rsidR="00192D87" w:rsidRDefault="009472F1" w:rsidP="00DF0A04">
      <w:pPr>
        <w:pStyle w:val="Akapitzlist"/>
        <w:numPr>
          <w:ilvl w:val="2"/>
          <w:numId w:val="30"/>
        </w:numPr>
        <w:ind w:left="1491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DD6154">
        <w:rPr>
          <w:rFonts w:ascii="Times New Roman" w:hAnsi="Times New Roman" w:cs="Times New Roman"/>
          <w:b/>
          <w:sz w:val="24"/>
          <w:szCs w:val="24"/>
          <w:lang w:eastAsia="pl-PL"/>
        </w:rPr>
        <w:t>Jednoszczeblowe</w:t>
      </w:r>
      <w:r w:rsidR="00C252F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252F2" w:rsidRPr="007F5B2D">
        <w:rPr>
          <w:rFonts w:ascii="Times New Roman" w:hAnsi="Times New Roman" w:cs="Times New Roman"/>
          <w:b/>
          <w:sz w:val="24"/>
          <w:szCs w:val="24"/>
          <w:lang w:eastAsia="pl-PL"/>
        </w:rPr>
        <w:t>(</w:t>
      </w:r>
      <w:hyperlink w:anchor="_Załącznik_nr_6" w:history="1">
        <w:r w:rsidR="007452B9" w:rsidRPr="007452B9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Załącznik nr 6</w:t>
        </w:r>
      </w:hyperlink>
      <w:r w:rsidR="00C252F2" w:rsidRPr="007F5B2D">
        <w:rPr>
          <w:rFonts w:ascii="Times New Roman" w:hAnsi="Times New Roman" w:cs="Times New Roman"/>
          <w:b/>
          <w:sz w:val="24"/>
          <w:szCs w:val="24"/>
          <w:lang w:eastAsia="pl-PL"/>
        </w:rPr>
        <w:t>)</w:t>
      </w:r>
      <w:r w:rsidR="00192D87" w:rsidRPr="007F5B2D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każdej kategorii jest tylko jedna stawka</w:t>
      </w:r>
      <w:r w:rsidR="00DD6154" w:rsidRPr="00DD615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płac.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192D87">
        <w:rPr>
          <w:rFonts w:ascii="Times New Roman" w:hAnsi="Times New Roman" w:cs="Times New Roman"/>
          <w:sz w:val="24"/>
          <w:szCs w:val="24"/>
          <w:lang w:eastAsia="pl-PL"/>
        </w:rPr>
        <w:t>Pr</w:t>
      </w:r>
      <w:r>
        <w:rPr>
          <w:rFonts w:ascii="Times New Roman" w:hAnsi="Times New Roman" w:cs="Times New Roman"/>
          <w:sz w:val="24"/>
          <w:szCs w:val="24"/>
          <w:lang w:eastAsia="pl-PL"/>
        </w:rPr>
        <w:t>acownicy, którzy pracują na takich</w:t>
      </w:r>
      <w:r w:rsidRPr="00192D87">
        <w:rPr>
          <w:rFonts w:ascii="Times New Roman" w:hAnsi="Times New Roman" w:cs="Times New Roman"/>
          <w:sz w:val="24"/>
          <w:szCs w:val="24"/>
          <w:lang w:eastAsia="pl-PL"/>
        </w:rPr>
        <w:t xml:space="preserve"> samych s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tanowiskach mają takie same </w:t>
      </w:r>
      <w:r w:rsidRPr="00192D87">
        <w:rPr>
          <w:rFonts w:ascii="Times New Roman" w:hAnsi="Times New Roman" w:cs="Times New Roman"/>
          <w:sz w:val="24"/>
          <w:szCs w:val="24"/>
          <w:lang w:eastAsia="pl-PL"/>
        </w:rPr>
        <w:t>stawki płac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niezależnie od indywidualnej wydajności, jakości pracy i </w:t>
      </w:r>
      <w:r w:rsidR="00A06689">
        <w:rPr>
          <w:rFonts w:ascii="Times New Roman" w:hAnsi="Times New Roman" w:cs="Times New Roman"/>
          <w:sz w:val="24"/>
          <w:szCs w:val="24"/>
          <w:lang w:eastAsia="pl-PL"/>
        </w:rPr>
        <w:t xml:space="preserve">/lub </w:t>
      </w:r>
      <w:r>
        <w:rPr>
          <w:rFonts w:ascii="Times New Roman" w:hAnsi="Times New Roman" w:cs="Times New Roman"/>
          <w:sz w:val="24"/>
          <w:szCs w:val="24"/>
          <w:lang w:eastAsia="pl-PL"/>
        </w:rPr>
        <w:t>posiadanych kompetencji i kwalifikacji.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Zróżnicowanie wynagrodzeń następuje poprzez</w:t>
      </w:r>
      <w:r w:rsidR="00DD6154" w:rsidRPr="00DD615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inne składniki wynagradzania lub akordową formę płac</w:t>
      </w:r>
    </w:p>
    <w:p w:rsidR="009472F1" w:rsidRP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Brak możliwości poziomego awansu płacowego</w:t>
      </w:r>
      <w:r w:rsidR="00DD6154" w:rsidRPr="00192D87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:rsidR="00192D87" w:rsidRDefault="009472F1" w:rsidP="00DF0A04">
      <w:pPr>
        <w:pStyle w:val="Akapitzlist"/>
        <w:numPr>
          <w:ilvl w:val="2"/>
          <w:numId w:val="30"/>
        </w:numPr>
        <w:ind w:left="1491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EF073C">
        <w:rPr>
          <w:rFonts w:ascii="Times New Roman" w:hAnsi="Times New Roman" w:cs="Times New Roman"/>
          <w:b/>
          <w:sz w:val="24"/>
          <w:szCs w:val="24"/>
          <w:lang w:eastAsia="pl-PL"/>
        </w:rPr>
        <w:t>Wieloszczeblowe</w:t>
      </w:r>
      <w:r w:rsidR="00C252F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hyperlink w:anchor="_Załącznik_nr_7" w:history="1">
        <w:r w:rsidR="00C252F2" w:rsidRPr="007452B9">
          <w:rPr>
            <w:rStyle w:val="Hipercze"/>
            <w:rFonts w:ascii="Times New Roman" w:hAnsi="Times New Roman" w:cs="Times New Roman"/>
            <w:b/>
            <w:sz w:val="24"/>
            <w:szCs w:val="24"/>
            <w:lang w:eastAsia="pl-PL"/>
          </w:rPr>
          <w:t>(</w:t>
        </w:r>
        <w:r w:rsidR="007452B9" w:rsidRPr="007452B9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Załącznik nr 7</w:t>
        </w:r>
        <w:r w:rsidR="00C252F2" w:rsidRPr="007452B9">
          <w:rPr>
            <w:rStyle w:val="Hipercze"/>
            <w:rFonts w:ascii="Times New Roman" w:hAnsi="Times New Roman" w:cs="Times New Roman"/>
            <w:b/>
            <w:sz w:val="24"/>
            <w:szCs w:val="24"/>
            <w:lang w:eastAsia="pl-PL"/>
          </w:rPr>
          <w:t>)</w:t>
        </w:r>
        <w:r w:rsidR="00DD6154" w:rsidRPr="007452B9">
          <w:rPr>
            <w:rStyle w:val="Hipercze"/>
            <w:rFonts w:ascii="Times New Roman" w:hAnsi="Times New Roman" w:cs="Times New Roman"/>
            <w:b/>
            <w:sz w:val="24"/>
            <w:szCs w:val="24"/>
            <w:lang w:eastAsia="pl-PL"/>
          </w:rPr>
          <w:t>:</w:t>
        </w:r>
      </w:hyperlink>
      <w:r w:rsidR="00DD615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Mają postać macierzy, w której wierszom przyporządkowane są poszczególne kategorie, a </w:t>
      </w:r>
      <w:r w:rsidR="00DD6154" w:rsidRPr="00DD615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kolumny są kolejnymi szczeblami płacowymi. Liczba szczebli (kolumn) zazwyczaj jest w przedziale 3 – 7.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Stawki płac dla danej kategorii są wpisane w kolejnych kolumnach danego wiersza.</w:t>
      </w:r>
    </w:p>
    <w:p w:rsidR="00192D87" w:rsidRDefault="00192D87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192D87">
        <w:rPr>
          <w:rFonts w:ascii="Times New Roman" w:hAnsi="Times New Roman" w:cs="Times New Roman"/>
          <w:sz w:val="24"/>
          <w:szCs w:val="24"/>
          <w:lang w:eastAsia="pl-PL"/>
        </w:rPr>
        <w:t>Pr</w:t>
      </w:r>
      <w:r>
        <w:rPr>
          <w:rFonts w:ascii="Times New Roman" w:hAnsi="Times New Roman" w:cs="Times New Roman"/>
          <w:sz w:val="24"/>
          <w:szCs w:val="24"/>
          <w:lang w:eastAsia="pl-PL"/>
        </w:rPr>
        <w:t>acownicy, którzy pracują na takich</w:t>
      </w:r>
      <w:r w:rsidRPr="00192D87">
        <w:rPr>
          <w:rFonts w:ascii="Times New Roman" w:hAnsi="Times New Roman" w:cs="Times New Roman"/>
          <w:sz w:val="24"/>
          <w:szCs w:val="24"/>
          <w:lang w:eastAsia="pl-PL"/>
        </w:rPr>
        <w:t xml:space="preserve"> samych s</w:t>
      </w:r>
      <w:r w:rsidR="00A06689">
        <w:rPr>
          <w:rFonts w:ascii="Times New Roman" w:hAnsi="Times New Roman" w:cs="Times New Roman"/>
          <w:sz w:val="24"/>
          <w:szCs w:val="24"/>
          <w:lang w:eastAsia="pl-PL"/>
        </w:rPr>
        <w:t>tanowiskach mogą mieć różne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92D87">
        <w:rPr>
          <w:rFonts w:ascii="Times New Roman" w:hAnsi="Times New Roman" w:cs="Times New Roman"/>
          <w:sz w:val="24"/>
          <w:szCs w:val="24"/>
          <w:lang w:eastAsia="pl-PL"/>
        </w:rPr>
        <w:t>stawki płac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06689">
        <w:rPr>
          <w:rFonts w:ascii="Times New Roman" w:hAnsi="Times New Roman" w:cs="Times New Roman"/>
          <w:sz w:val="24"/>
          <w:szCs w:val="24"/>
          <w:lang w:eastAsia="pl-PL"/>
        </w:rPr>
        <w:t xml:space="preserve">w zależności </w:t>
      </w:r>
      <w:r>
        <w:rPr>
          <w:rFonts w:ascii="Times New Roman" w:hAnsi="Times New Roman" w:cs="Times New Roman"/>
          <w:sz w:val="24"/>
          <w:szCs w:val="24"/>
          <w:lang w:eastAsia="pl-PL"/>
        </w:rPr>
        <w:t>od indywidualnej wydajności, jakości pracy i</w:t>
      </w:r>
      <w:r w:rsidR="00A06689">
        <w:rPr>
          <w:rFonts w:ascii="Times New Roman" w:hAnsi="Times New Roman" w:cs="Times New Roman"/>
          <w:sz w:val="24"/>
          <w:szCs w:val="24"/>
          <w:lang w:eastAsia="pl-PL"/>
        </w:rPr>
        <w:t>/lub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posiadanych kompetencji i kwalifikacji.</w:t>
      </w:r>
    </w:p>
    <w:p w:rsidR="00192D87" w:rsidRDefault="00A06689" w:rsidP="00192D87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Poziomy awans płacowy odbywa się popr</w:t>
      </w:r>
      <w:r w:rsidR="003A7D54">
        <w:rPr>
          <w:rFonts w:ascii="Times New Roman" w:hAnsi="Times New Roman" w:cs="Times New Roman"/>
          <w:sz w:val="24"/>
          <w:szCs w:val="24"/>
          <w:lang w:eastAsia="pl-PL"/>
        </w:rPr>
        <w:t>zez przydzielanie pracownikom w </w:t>
      </w:r>
      <w:r>
        <w:rPr>
          <w:rFonts w:ascii="Times New Roman" w:hAnsi="Times New Roman" w:cs="Times New Roman"/>
          <w:sz w:val="24"/>
          <w:szCs w:val="24"/>
          <w:lang w:eastAsia="pl-PL"/>
        </w:rPr>
        <w:t>ramach tej samej kategorii stawek płac z wyższego szczebla. Awans pionowy polega na przemieszczeniu pracownika do kategorii wyższej co jest związane zazwyczaj ze zmianą stanowiska pracy</w:t>
      </w:r>
    </w:p>
    <w:p w:rsidR="009472F1" w:rsidRDefault="009472F1" w:rsidP="00BF4357">
      <w:pPr>
        <w:pStyle w:val="Akapitzlist"/>
        <w:numPr>
          <w:ilvl w:val="2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C252F2">
        <w:rPr>
          <w:rFonts w:ascii="Times New Roman" w:hAnsi="Times New Roman" w:cs="Times New Roman"/>
          <w:b/>
          <w:sz w:val="24"/>
          <w:szCs w:val="24"/>
          <w:lang w:eastAsia="pl-PL"/>
        </w:rPr>
        <w:t>Widełkowe</w:t>
      </w:r>
      <w:r w:rsidR="00C252F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hyperlink w:anchor="_Załącznik_nr_8" w:history="1">
        <w:r w:rsidR="00C252F2" w:rsidRPr="007452B9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(</w:t>
        </w:r>
        <w:r w:rsidR="007452B9" w:rsidRPr="007452B9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Załącznik nr 8</w:t>
        </w:r>
        <w:r w:rsidR="00C252F2" w:rsidRPr="007452B9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):</w:t>
        </w:r>
      </w:hyperlink>
    </w:p>
    <w:p w:rsidR="007A105C" w:rsidRDefault="001525E1" w:rsidP="00A06689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Do każdej kategorii zaszeregowania jest przyporządkowany przedział ( min. – </w:t>
      </w:r>
    </w:p>
    <w:p w:rsidR="001525E1" w:rsidRDefault="001525E1" w:rsidP="00A06689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max), w ramach którego przyznawane są pracownikom stawki płac w danej kategorii.</w:t>
      </w:r>
    </w:p>
    <w:p w:rsidR="001525E1" w:rsidRDefault="001525E1" w:rsidP="00A06689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Są najbardziej elastyczne gdyż umożliwiają zróżnicowanie stawek nawet dla każdego pracownika w zależności od przyjętych kryteriów oceny pracownika.</w:t>
      </w:r>
    </w:p>
    <w:p w:rsidR="00C252F2" w:rsidRDefault="001525E1" w:rsidP="001525E1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1525E1">
        <w:rPr>
          <w:rFonts w:ascii="Times New Roman" w:hAnsi="Times New Roman" w:cs="Times New Roman"/>
          <w:sz w:val="24"/>
          <w:szCs w:val="24"/>
          <w:lang w:eastAsia="pl-PL"/>
        </w:rPr>
        <w:t>Kluczowymi zagadnieniami, które należy roz</w:t>
      </w:r>
      <w:r w:rsidR="00C252F2">
        <w:rPr>
          <w:rFonts w:ascii="Times New Roman" w:hAnsi="Times New Roman" w:cs="Times New Roman"/>
          <w:sz w:val="24"/>
          <w:szCs w:val="24"/>
          <w:lang w:eastAsia="pl-PL"/>
        </w:rPr>
        <w:t>patrzyć przy budowaniu tego</w:t>
      </w:r>
      <w:r w:rsidRPr="001525E1">
        <w:rPr>
          <w:rFonts w:ascii="Times New Roman" w:hAnsi="Times New Roman" w:cs="Times New Roman"/>
          <w:sz w:val="24"/>
          <w:szCs w:val="24"/>
          <w:lang w:eastAsia="pl-PL"/>
        </w:rPr>
        <w:t xml:space="preserve"> tabeli </w:t>
      </w:r>
      <w:r w:rsidR="00C252F2">
        <w:rPr>
          <w:rFonts w:ascii="Times New Roman" w:hAnsi="Times New Roman" w:cs="Times New Roman"/>
          <w:sz w:val="24"/>
          <w:szCs w:val="24"/>
          <w:lang w:eastAsia="pl-PL"/>
        </w:rPr>
        <w:t>widełkowej to rozpiętość płac w ramach danej kategorii i zakres stosowania takich samych stawek płac w różnych kategoriach.</w:t>
      </w:r>
    </w:p>
    <w:p w:rsidR="00C252F2" w:rsidRDefault="00C252F2" w:rsidP="001525E1">
      <w:pPr>
        <w:pStyle w:val="Akapitzlist"/>
        <w:numPr>
          <w:ilvl w:val="3"/>
          <w:numId w:val="30"/>
        </w:numPr>
        <w:rPr>
          <w:rFonts w:ascii="Times New Roman" w:hAnsi="Times New Roman" w:cs="Times New Roman"/>
          <w:sz w:val="24"/>
          <w:szCs w:val="24"/>
          <w:lang w:eastAsia="pl-PL"/>
        </w:rPr>
      </w:pPr>
    </w:p>
    <w:p w:rsidR="001525E1" w:rsidRPr="00CD453D" w:rsidRDefault="001525E1" w:rsidP="00CD453D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9C1ED6" w:rsidRDefault="009C1ED6" w:rsidP="009C1ED6">
      <w:pPr>
        <w:spacing w:after="200" w:line="276" w:lineRule="auto"/>
        <w:rPr>
          <w:rFonts w:asciiTheme="majorHAnsi" w:eastAsiaTheme="majorEastAsia" w:hAnsiTheme="majorHAnsi" w:cstheme="majorBidi"/>
          <w:b/>
          <w:color w:val="365F91" w:themeColor="accent1" w:themeShade="BF"/>
        </w:rPr>
      </w:pPr>
      <w:r>
        <w:rPr>
          <w:b/>
        </w:rPr>
        <w:br w:type="page"/>
      </w:r>
    </w:p>
    <w:p w:rsidR="009C28C4" w:rsidRPr="00D64DA0" w:rsidRDefault="009C28C4" w:rsidP="0004634C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</w:p>
    <w:p w:rsidR="008A07FE" w:rsidRPr="007D6CE6" w:rsidRDefault="008A07FE" w:rsidP="008A07FE">
      <w:pPr>
        <w:ind w:left="360" w:firstLine="0"/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 w:rsidRPr="007D6CE6">
        <w:rPr>
          <w:rFonts w:ascii="Times New Roman" w:eastAsia="Calibri" w:hAnsi="Times New Roman" w:cs="Times New Roman"/>
          <w:b/>
          <w:sz w:val="32"/>
          <w:szCs w:val="32"/>
        </w:rPr>
        <w:t>Diagnoza - stan formalny</w:t>
      </w:r>
    </w:p>
    <w:p w:rsidR="008A07FE" w:rsidRPr="007D6CE6" w:rsidRDefault="008A07FE" w:rsidP="008A07FE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b/>
          <w:sz w:val="28"/>
          <w:szCs w:val="28"/>
        </w:rPr>
        <w:t>Przepisy zewnętrzne</w:t>
      </w:r>
      <w:r w:rsidRPr="007D6CE6">
        <w:rPr>
          <w:rFonts w:ascii="Times New Roman" w:eastAsia="Calibri" w:hAnsi="Times New Roman" w:cs="Times New Roman"/>
          <w:sz w:val="28"/>
          <w:szCs w:val="28"/>
        </w:rPr>
        <w:t xml:space="preserve"> : kodeks pracy, układ zbiorowy</w:t>
      </w:r>
      <w:r>
        <w:rPr>
          <w:rFonts w:ascii="Times New Roman" w:eastAsia="Calibri" w:hAnsi="Times New Roman" w:cs="Times New Roman"/>
          <w:sz w:val="28"/>
          <w:szCs w:val="28"/>
        </w:rPr>
        <w:t xml:space="preserve"> pracy, ustawy i rozporządzenia właściwe dla rodzaju obiektu badań</w:t>
      </w:r>
    </w:p>
    <w:p w:rsidR="008A07FE" w:rsidRPr="007D6CE6" w:rsidRDefault="008A07FE" w:rsidP="008A07FE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b/>
          <w:sz w:val="28"/>
          <w:szCs w:val="28"/>
        </w:rPr>
        <w:t>Dokumenty wewnętrzne :</w:t>
      </w:r>
      <w:r w:rsidRPr="007D6CE6">
        <w:rPr>
          <w:rFonts w:ascii="Times New Roman" w:eastAsia="Calibri" w:hAnsi="Times New Roman" w:cs="Times New Roman"/>
          <w:sz w:val="28"/>
          <w:szCs w:val="28"/>
        </w:rPr>
        <w:t xml:space="preserve"> regulaminy, instrukcje, procedury (np. ISO)  wraz ze stosowanymi wzorami - drukami (formularzami) stosowanych dokumentów określające:</w:t>
      </w:r>
    </w:p>
    <w:p w:rsidR="008A07FE" w:rsidRPr="007D6CE6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Regulamin pracy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Karty taryfikacyjne stanowisk pracy (</w:t>
      </w:r>
      <w:r w:rsidRPr="002A1730">
        <w:rPr>
          <w:rFonts w:ascii="Times New Roman" w:eastAsia="Calibri" w:hAnsi="Times New Roman" w:cs="Times New Roman"/>
          <w:color w:val="00B050"/>
          <w:sz w:val="28"/>
          <w:szCs w:val="28"/>
        </w:rPr>
        <w:t>rezultat wartościowania pracy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, kto, kiedy i jaką metodą to zrobił?)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Zakładowy Układ Zbiorowy Pracy wraz z załącznikami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Regulamin wynagradzania pracowników wraz z załącznikami.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Taryfikator kwalifikacyjny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Tabele stawek płac</w:t>
      </w:r>
    </w:p>
    <w:p w:rsidR="008A07FE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Regulamin premiowania wraz z załącznikami</w:t>
      </w:r>
    </w:p>
    <w:p w:rsidR="008A07FE" w:rsidRPr="007D6CE6" w:rsidRDefault="008A07FE" w:rsidP="008A07FE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Karta stanowiska pracy</w:t>
      </w:r>
    </w:p>
    <w:p w:rsidR="008A07FE" w:rsidRPr="007D6CE6" w:rsidRDefault="008A07FE" w:rsidP="008A07FE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CE6">
        <w:rPr>
          <w:rFonts w:ascii="Times New Roman" w:eastAsia="Calibri" w:hAnsi="Times New Roman" w:cs="Times New Roman"/>
          <w:b/>
          <w:sz w:val="28"/>
          <w:szCs w:val="28"/>
        </w:rPr>
        <w:t>Wywiad diagnostyczny</w:t>
      </w:r>
      <w:r w:rsidRPr="007D6CE6">
        <w:rPr>
          <w:rFonts w:ascii="Times New Roman" w:eastAsia="Calibri" w:hAnsi="Times New Roman" w:cs="Times New Roman"/>
          <w:sz w:val="28"/>
          <w:szCs w:val="28"/>
        </w:rPr>
        <w:t xml:space="preserve">: uzupełnienie </w:t>
      </w:r>
      <w:r>
        <w:rPr>
          <w:rFonts w:ascii="Times New Roman" w:eastAsia="Calibri" w:hAnsi="Times New Roman" w:cs="Times New Roman"/>
          <w:sz w:val="28"/>
          <w:szCs w:val="28"/>
        </w:rPr>
        <w:t>– wyjaśnieniem informacji zawartych w dokumentach. W przypadku braku Regulaminu wynagradzania ( tak może być w przedsiębiorstwach zatrudniających mniej niż 20 osób) należy przeprowadzić wywiad i ustalić: zasady przyznawania stawek płac zasadniczych ( pierwsza stawka po zatrudnieniu, zmiana stawek po okresie próbnym, awans płacowy); zasady waloryzacji stawek płac (wpływ  inflacji); zasady premiowania i nagradzania oraz przyznawania innych składników wynagrodzeń.</w:t>
      </w:r>
    </w:p>
    <w:p w:rsidR="008A07FE" w:rsidRPr="007D6CE6" w:rsidRDefault="008A07FE" w:rsidP="008A07FE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32"/>
          <w:szCs w:val="32"/>
        </w:rPr>
      </w:pPr>
      <w:r w:rsidRPr="007D6CE6">
        <w:rPr>
          <w:rFonts w:ascii="Times New Roman" w:eastAsia="Calibri" w:hAnsi="Times New Roman" w:cs="Times New Roman"/>
          <w:b/>
          <w:sz w:val="32"/>
          <w:szCs w:val="32"/>
        </w:rPr>
        <w:t>Diagnoza stan rzeczywisty – studium przypadku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4D6BE5">
        <w:rPr>
          <w:rFonts w:ascii="Times New Roman" w:eastAsia="Calibri" w:hAnsi="Times New Roman" w:cs="Times New Roman"/>
          <w:sz w:val="32"/>
          <w:szCs w:val="32"/>
        </w:rPr>
        <w:t>(na przykładzie pracowników wybranego działu):</w:t>
      </w:r>
    </w:p>
    <w:p w:rsidR="008A07FE" w:rsidRDefault="008A07FE" w:rsidP="008A07FE">
      <w:pPr>
        <w:pStyle w:val="Akapitzlist"/>
        <w:numPr>
          <w:ilvl w:val="0"/>
          <w:numId w:val="8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Proces wartościowania pracy</w:t>
      </w:r>
    </w:p>
    <w:p w:rsidR="008A07FE" w:rsidRDefault="008A07FE" w:rsidP="008A07F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Czy w przedsiębiorstwie przeprowadzono wartościowanie stanowisk pracy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6BE5">
        <w:rPr>
          <w:rFonts w:ascii="Times New Roman" w:eastAsia="Calibri" w:hAnsi="Times New Roman" w:cs="Times New Roman"/>
          <w:color w:val="0000FF"/>
          <w:sz w:val="28"/>
          <w:szCs w:val="28"/>
        </w:rPr>
        <w:t>Kto i kiedy to robił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,</w:t>
      </w:r>
      <w:r w:rsidRPr="004D6BE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jaką metodą?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6BE5">
        <w:rPr>
          <w:rFonts w:ascii="Times New Roman" w:eastAsia="Calibri" w:hAnsi="Times New Roman" w:cs="Times New Roman"/>
          <w:color w:val="00B050"/>
          <w:sz w:val="28"/>
          <w:szCs w:val="28"/>
        </w:rPr>
        <w:t>(Dokumenty: Karty taryfikacyjne stanowisk pracy)</w:t>
      </w:r>
    </w:p>
    <w:p w:rsidR="008A07FE" w:rsidRPr="00F25580" w:rsidRDefault="008A07FE" w:rsidP="008A07F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Jak przebiegał proces wartościowania?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(Opis kolejnych etapów – dokumenty, które powstał na użytek wartościowania: zarządzenia, instrukcje, wycinkowe opracowania, opinie itp.)</w:t>
      </w:r>
    </w:p>
    <w:p w:rsidR="008A07FE" w:rsidRPr="004D6BE5" w:rsidRDefault="008A07FE" w:rsidP="008A07FE">
      <w:pPr>
        <w:pStyle w:val="Akapitzlist"/>
        <w:numPr>
          <w:ilvl w:val="0"/>
          <w:numId w:val="9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Ustalanie wynagrodzenia dla nowych pracowników</w:t>
      </w:r>
    </w:p>
    <w:p w:rsidR="008A07FE" w:rsidRDefault="008A07FE" w:rsidP="008A07FE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AE730B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W jaki sposób jest ustalana pierwsza stawka płac po przyjęciu do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pracy? Czy jest to najniższe wynagrodzenie w gospodarce? Najniższa stawka płac przewidziana w zakładowej tabeli płac w kategorii do której jest zaszeregowane stanowisko pracy? Czy jest negocjowana pomiędzy pracodawcom a pracownikiem ? inaczej – jak ? Czy jest uwzględniana stawka na lokalnym rynku pracy ? </w:t>
      </w:r>
    </w:p>
    <w:p w:rsidR="008A07FE" w:rsidRDefault="008A07FE" w:rsidP="008A07FE">
      <w:pPr>
        <w:ind w:left="360" w:firstLine="348"/>
        <w:contextualSpacing/>
        <w:rPr>
          <w:rFonts w:ascii="Times New Roman" w:eastAsia="Calibri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Przykład pracowników</w:t>
      </w:r>
      <w:r w:rsidRPr="00AE730B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X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,Y,Z</w:t>
      </w:r>
      <w:r w:rsidRPr="00AE730B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: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do jakich kategorii zostali zaszeregowani na podstawie taryfikatora kwalifikacyjnego? Jaką stawkę płac przyznano pracownikowi X i dlaczego taką ? Kto to zrobił i kiedy? Do kiedy ta stawka obowiązywała? </w:t>
      </w:r>
      <w:r w:rsidRPr="00AE730B">
        <w:rPr>
          <w:rFonts w:ascii="Times New Roman" w:eastAsia="Calibri" w:hAnsi="Times New Roman" w:cs="Times New Roman"/>
          <w:color w:val="00B050"/>
          <w:sz w:val="28"/>
          <w:szCs w:val="28"/>
        </w:rPr>
        <w:t>(data)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Dokument: umowa o pracę </w:t>
      </w:r>
    </w:p>
    <w:p w:rsidR="008A07FE" w:rsidRPr="00741648" w:rsidRDefault="008A07FE" w:rsidP="008A07FE">
      <w:pPr>
        <w:pStyle w:val="Akapitzlist"/>
        <w:numPr>
          <w:ilvl w:val="0"/>
          <w:numId w:val="20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741648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Jakie były zasady premiowania pracowników w okresie próbnym. </w:t>
      </w:r>
      <w:r w:rsidRPr="00741648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Przykład pracowników X,Y,Z </w:t>
      </w:r>
      <w:r w:rsidRPr="00741648">
        <w:rPr>
          <w:rFonts w:ascii="Times New Roman" w:eastAsia="Calibri" w:hAnsi="Times New Roman" w:cs="Times New Roman"/>
          <w:color w:val="0000FF"/>
          <w:sz w:val="28"/>
          <w:szCs w:val="28"/>
        </w:rPr>
        <w:t>w konkretnym miesiącu/kwartale ( wyliczenie lub uzasadnienie przyznanych kwot premii)</w:t>
      </w:r>
    </w:p>
    <w:p w:rsidR="008A07FE" w:rsidRPr="00741648" w:rsidRDefault="008A07FE" w:rsidP="008A07F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Jakie inne składniki wynagradzania przyznawane są nowym pracownikom i na jakich zasadach? 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Przykład pracowników</w:t>
      </w:r>
      <w:r w:rsidRPr="00AE730B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X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,Y,Z </w:t>
      </w:r>
      <w:r w:rsidRPr="00741648">
        <w:rPr>
          <w:rFonts w:ascii="Times New Roman" w:eastAsia="Calibri" w:hAnsi="Times New Roman" w:cs="Times New Roman"/>
          <w:color w:val="0000FF"/>
          <w:sz w:val="28"/>
          <w:szCs w:val="28"/>
        </w:rPr>
        <w:t>w wybranym miesiącu lub kwartale</w:t>
      </w:r>
    </w:p>
    <w:p w:rsidR="008A07FE" w:rsidRPr="00741648" w:rsidRDefault="008A07FE" w:rsidP="008A07F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741648">
        <w:rPr>
          <w:rFonts w:ascii="Times New Roman" w:eastAsia="Calibri" w:hAnsi="Times New Roman" w:cs="Times New Roman"/>
          <w:color w:val="0000FF"/>
          <w:sz w:val="28"/>
          <w:szCs w:val="28"/>
        </w:rPr>
        <w:lastRenderedPageBreak/>
        <w:t>W jaki sposób oceniano pracownika po okresie próbnym, jak długo ten okres trwał,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jakie warunki zatrudnienia otrzymał pracownik w nowej umowie. 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Przykład pracowników</w:t>
      </w:r>
      <w:r w:rsidRPr="00AE730B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X</w:t>
      </w:r>
      <w:r>
        <w:rPr>
          <w:rFonts w:ascii="Times New Roman" w:eastAsia="Calibri" w:hAnsi="Times New Roman" w:cs="Times New Roman"/>
          <w:b/>
          <w:color w:val="0000FF"/>
          <w:sz w:val="28"/>
          <w:szCs w:val="28"/>
        </w:rPr>
        <w:t>,Y,Z</w:t>
      </w:r>
    </w:p>
    <w:p w:rsidR="008A07FE" w:rsidRPr="00DB2FC5" w:rsidRDefault="008A07FE" w:rsidP="008A07FE">
      <w:pPr>
        <w:pStyle w:val="Akapitzlist"/>
        <w:numPr>
          <w:ilvl w:val="0"/>
          <w:numId w:val="7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DB2FC5">
        <w:rPr>
          <w:rFonts w:ascii="Times New Roman" w:eastAsia="Calibri" w:hAnsi="Times New Roman" w:cs="Times New Roman"/>
          <w:b/>
          <w:sz w:val="28"/>
          <w:szCs w:val="28"/>
        </w:rPr>
        <w:t>Waloryzacja w</w:t>
      </w:r>
      <w:r>
        <w:rPr>
          <w:rFonts w:ascii="Times New Roman" w:eastAsia="Calibri" w:hAnsi="Times New Roman" w:cs="Times New Roman"/>
          <w:b/>
          <w:sz w:val="28"/>
          <w:szCs w:val="28"/>
        </w:rPr>
        <w:t>stawek płac zasadniczych</w:t>
      </w:r>
    </w:p>
    <w:p w:rsidR="008A07FE" w:rsidRPr="00DB2FC5" w:rsidRDefault="008A07FE" w:rsidP="008A07FE">
      <w:pPr>
        <w:pStyle w:val="Akapitzlist"/>
        <w:numPr>
          <w:ilvl w:val="0"/>
          <w:numId w:val="12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DB2FC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Kto był inicjatorem dokonania waloryzacji stawek płac? </w:t>
      </w:r>
      <w:r w:rsidRPr="00DB2FC5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(wynika to z Układu zbiorowego pracy, związki zawodowe, zarząd, inicjatywa zewnętrzna np. ustawa budżetowa) </w:t>
      </w:r>
      <w:r w:rsidRPr="00DB2FC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Kiedy i w jaki sposób rozpoczęto proces waloryzacji, kto uczestniczył w negocjacjach, jak one przebiegały </w:t>
      </w:r>
      <w:r w:rsidRPr="00DB2FC5">
        <w:rPr>
          <w:rFonts w:ascii="Times New Roman" w:eastAsia="Calibri" w:hAnsi="Times New Roman" w:cs="Times New Roman"/>
          <w:color w:val="00B050"/>
          <w:sz w:val="28"/>
          <w:szCs w:val="28"/>
        </w:rPr>
        <w:t>(Dokument: Protokół z porozumienia stron)</w:t>
      </w:r>
    </w:p>
    <w:p w:rsidR="008A07FE" w:rsidRPr="00DB2FC5" w:rsidRDefault="008A07FE" w:rsidP="008A07FE">
      <w:pPr>
        <w:pStyle w:val="Akapitzlist"/>
        <w:numPr>
          <w:ilvl w:val="0"/>
          <w:numId w:val="12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DB2FC5">
        <w:rPr>
          <w:rFonts w:ascii="Times New Roman" w:eastAsia="Calibri" w:hAnsi="Times New Roman" w:cs="Times New Roman"/>
          <w:color w:val="0000FF"/>
          <w:sz w:val="28"/>
          <w:szCs w:val="28"/>
        </w:rPr>
        <w:t>Dokładny opis zasad waloryzacji (</w:t>
      </w:r>
      <w:r w:rsidRPr="00DB2FC5">
        <w:rPr>
          <w:rFonts w:ascii="Times New Roman" w:eastAsia="Calibri" w:hAnsi="Times New Roman" w:cs="Times New Roman"/>
          <w:color w:val="00B050"/>
          <w:sz w:val="28"/>
          <w:szCs w:val="28"/>
        </w:rPr>
        <w:t>dokument: tabela płac przed waloryzacją i po waloryzacji)</w:t>
      </w:r>
      <w:r w:rsidRPr="00DB2FC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wraz z przykładowymi wyliczeniami stawki płac dla pracowników X,Y,Z.</w:t>
      </w:r>
    </w:p>
    <w:p w:rsidR="008A07FE" w:rsidRPr="00DB2FC5" w:rsidRDefault="008A07FE" w:rsidP="008A07FE">
      <w:pPr>
        <w:pStyle w:val="Akapitzlist"/>
        <w:numPr>
          <w:ilvl w:val="0"/>
          <w:numId w:val="12"/>
        </w:numPr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DB2FC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Czy zmiana stawek płac w wyniku waloryzacji miała wpływ na system premiowania i wysokość innych składników wynagrodzeń ? Opis tych zmian na przykładzie pracowników X,Y,Z za wybrany miesiąc. </w:t>
      </w:r>
      <w:r w:rsidRPr="00DB2FC5">
        <w:rPr>
          <w:rFonts w:ascii="Times New Roman" w:eastAsia="Calibri" w:hAnsi="Times New Roman" w:cs="Times New Roman"/>
          <w:color w:val="00B050"/>
          <w:sz w:val="28"/>
          <w:szCs w:val="28"/>
        </w:rPr>
        <w:t>(Wyliczenie kwoty miesięcznego wynagrodzenia w miesiącu przed waloryzacją i po waloryzacji, uwzględnienie wszystkich składników wynagrodzenia)</w:t>
      </w:r>
    </w:p>
    <w:p w:rsidR="008A07FE" w:rsidRDefault="008A07FE" w:rsidP="008A07FE">
      <w:pPr>
        <w:pStyle w:val="Akapitzlist"/>
        <w:spacing w:before="360"/>
        <w:ind w:left="357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07FE" w:rsidRDefault="008A07FE" w:rsidP="008A07FE">
      <w:pPr>
        <w:pStyle w:val="Akapitzlist"/>
        <w:numPr>
          <w:ilvl w:val="0"/>
          <w:numId w:val="10"/>
        </w:numPr>
        <w:spacing w:before="360"/>
        <w:ind w:left="357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Awans płacowy  - wzrost stawki płac.</w:t>
      </w:r>
    </w:p>
    <w:p w:rsidR="008A07FE" w:rsidRDefault="008A07FE" w:rsidP="008A07FE">
      <w:pPr>
        <w:pStyle w:val="Akapitzlist"/>
        <w:numPr>
          <w:ilvl w:val="0"/>
          <w:numId w:val="11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Kto, kiedy i w jakiej formie zainicjował awans płacowy pracowników X,Y,Z?</w:t>
      </w:r>
    </w:p>
    <w:p w:rsidR="008A07FE" w:rsidRDefault="008A07FE" w:rsidP="008A07FE">
      <w:pPr>
        <w:pStyle w:val="Akapitzlist"/>
        <w:numPr>
          <w:ilvl w:val="1"/>
          <w:numId w:val="11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Czy jest to sytuacja standardowa, przewidziana w regulaminie wynagradzania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np. w określonych terminach w każdym roku</w:t>
      </w: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? Jak przebiegał ten proces, kto, co kiedy na przykładzie pracowników X,Y,Z.</w:t>
      </w:r>
    </w:p>
    <w:p w:rsidR="008A07FE" w:rsidRPr="00FF5568" w:rsidRDefault="008A07FE" w:rsidP="008A07FE">
      <w:pPr>
        <w:pStyle w:val="Akapitzlist"/>
        <w:numPr>
          <w:ilvl w:val="1"/>
          <w:numId w:val="11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Czy jest to sytuacja wyjątkowa – indywidualna </w:t>
      </w: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Jak przebiegał ten proces, kto, co kiedy na przykładzie pracowników X,Y,Z.</w:t>
      </w:r>
    </w:p>
    <w:p w:rsidR="008A07FE" w:rsidRPr="00FF5568" w:rsidRDefault="008A07FE" w:rsidP="008A07FE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Premiowanie 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>(</w:t>
      </w:r>
      <w:r w:rsidRPr="00FF5568">
        <w:rPr>
          <w:rFonts w:ascii="Times New Roman" w:eastAsia="Calibri" w:hAnsi="Times New Roman" w:cs="Times New Roman"/>
          <w:color w:val="00B050"/>
          <w:sz w:val="28"/>
          <w:szCs w:val="28"/>
        </w:rPr>
        <w:t>w przypadku kilku rodzajów premii proszę przedstawić stan istniejący odrębnie dla każdego rodzaju)</w:t>
      </w:r>
    </w:p>
    <w:p w:rsidR="008A07FE" w:rsidRPr="00FF5568" w:rsidRDefault="008A07FE" w:rsidP="008A07FE">
      <w:pPr>
        <w:pStyle w:val="Akapitzlist"/>
        <w:numPr>
          <w:ilvl w:val="0"/>
          <w:numId w:val="15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Kto i w jakim trybie był inicjatorem przyznania premii za dany miesiąc dla pracowników X, Y, Z. Kto i w jaki sposób dokonał oceny spełnienia kryteriów premiowania przez pracowników X,Y,Z. Czy uzasadnił swoje ocen  przekazując je do wiadomości pracowników. Jak zostały ustalone kwoty premii – kto o tym decydował i jakie zasady stosował? Jeżeli istnieją jednoznaczne reguły wyliczania premii to proszę je przedstawić wyliczając kwotę premii dla przykładowych pracowników X,Y,Z. za konkretny miesią</w:t>
      </w:r>
      <w:r w:rsidRPr="00B6220C">
        <w:rPr>
          <w:rFonts w:ascii="Times New Roman" w:eastAsia="Calibri" w:hAnsi="Times New Roman" w:cs="Times New Roman"/>
          <w:color w:val="0000FF"/>
          <w:sz w:val="28"/>
          <w:szCs w:val="28"/>
        </w:rPr>
        <w:t>c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. </w:t>
      </w:r>
      <w:r w:rsidRPr="00FF5568">
        <w:rPr>
          <w:rFonts w:ascii="Times New Roman" w:eastAsia="Calibri" w:hAnsi="Times New Roman" w:cs="Times New Roman"/>
          <w:color w:val="00B050"/>
          <w:sz w:val="28"/>
          <w:szCs w:val="28"/>
        </w:rPr>
        <w:t>Dokumentacja: wniosek premiowy,</w:t>
      </w:r>
      <w:r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karta pracy </w:t>
      </w:r>
    </w:p>
    <w:p w:rsidR="008A07FE" w:rsidRPr="00FF5568" w:rsidRDefault="008A07FE" w:rsidP="008A07FE">
      <w:pPr>
        <w:pStyle w:val="Akapitzlist"/>
        <w:numPr>
          <w:ilvl w:val="0"/>
          <w:numId w:val="15"/>
        </w:numPr>
        <w:rPr>
          <w:rFonts w:ascii="Times New Roman" w:eastAsia="Calibri" w:hAnsi="Times New Roman" w:cs="Times New Roman"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color w:val="0000FF"/>
          <w:sz w:val="28"/>
          <w:szCs w:val="28"/>
        </w:rPr>
        <w:t>Jakie było zróżnicowanie kwot premii</w:t>
      </w:r>
      <w:r w:rsidRPr="00FF5568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Pr="00FF5568">
        <w:rPr>
          <w:rFonts w:ascii="Times New Roman" w:eastAsia="Calibri" w:hAnsi="Times New Roman" w:cs="Times New Roman"/>
          <w:color w:val="0000FF"/>
          <w:sz w:val="28"/>
          <w:szCs w:val="28"/>
        </w:rPr>
        <w:t>w poszczególnych miesiącach: kwota najniższej premii w miesiącu, kwota średnia, kwota najwyższej premii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. Jakie kwoty premii w kolejnych miesiącach uzyskali przykładowi pracownicy X, Y, Z.</w:t>
      </w:r>
    </w:p>
    <w:p w:rsidR="008A07FE" w:rsidRPr="00B6220C" w:rsidRDefault="008A07FE" w:rsidP="008A07FE">
      <w:pPr>
        <w:pStyle w:val="Akapitzlist"/>
        <w:ind w:left="36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8A07FE" w:rsidRPr="006B4BE1" w:rsidRDefault="008A07FE" w:rsidP="008A07FE">
      <w:pPr>
        <w:pStyle w:val="Akapitzlist"/>
        <w:numPr>
          <w:ilvl w:val="0"/>
          <w:numId w:val="10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Zróżnicowanie stawek płac i całkowitych wynagrodzeń</w:t>
      </w:r>
    </w:p>
    <w:p w:rsidR="008A07FE" w:rsidRDefault="008A07FE" w:rsidP="008A07F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Jakie są proporc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j</w:t>
      </w: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e pomiędzy stawkami płac zasadniczych pracowników Działu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… - Proszę dla każdej grupy jednorodnych stanowisk wskazać w konkretnym miesiącu stawki płac: średnia stawka, najniższa i najwyższa stawka. Ile różnych stawek płac jest w każdej jednorodnej grupie stanowisk. Jakie formalne zróżnicowanie stawek płac jest możliwe dla tych grup stanowisk – wnioski z analizy Tabeli płac.</w:t>
      </w:r>
    </w:p>
    <w:p w:rsidR="008A07FE" w:rsidRDefault="008A07FE" w:rsidP="008A07F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>Jakie są proporc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je pomiędzy kwotami rocznych wynagrodzeń</w:t>
      </w:r>
      <w:r w:rsidRPr="006B4BE1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pracowników Działu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… - Proszę dla każdej grupy jednorodnych stanowisk wskazać: kwotę średniego wynagrodzenia rocznego, kwotę najniższą i najwyższą rocznego wy nagrodzenia. Ile 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lastRenderedPageBreak/>
        <w:t>różnych stawek płac jest w każdej jednorodnej grupie stanowisk. Jak te relacje wyglądają w stosunku do innych działów ?</w:t>
      </w:r>
    </w:p>
    <w:p w:rsidR="008A07FE" w:rsidRDefault="008A07FE" w:rsidP="008A07FE">
      <w:pPr>
        <w:contextualSpacing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8A07FE" w:rsidRPr="00F25580" w:rsidRDefault="008A07FE" w:rsidP="008A07FE">
      <w:pPr>
        <w:pStyle w:val="Akapitzlist"/>
        <w:numPr>
          <w:ilvl w:val="0"/>
          <w:numId w:val="10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Proces tworzenia zasad wynagradzania</w:t>
      </w:r>
    </w:p>
    <w:p w:rsidR="008A07FE" w:rsidRPr="00FA369B" w:rsidRDefault="008A07FE" w:rsidP="008A07FE">
      <w:pPr>
        <w:pStyle w:val="Akapitzlist"/>
        <w:numPr>
          <w:ilvl w:val="0"/>
          <w:numId w:val="17"/>
        </w:numPr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F25580">
        <w:rPr>
          <w:rFonts w:ascii="Times New Roman" w:eastAsia="Calibri" w:hAnsi="Times New Roman" w:cs="Times New Roman"/>
          <w:color w:val="0000FF"/>
          <w:sz w:val="28"/>
          <w:szCs w:val="28"/>
        </w:rPr>
        <w:t>Czy w przedsiębiorstwie funkc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>jonuje Zakładowy Układ Zbiorowy, ile razy był zmieniany</w:t>
      </w:r>
      <w:r w:rsidRPr="00F2558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? </w:t>
      </w:r>
      <w:r w:rsidRPr="00D87B4B">
        <w:rPr>
          <w:rFonts w:ascii="Times New Roman" w:eastAsia="Calibri" w:hAnsi="Times New Roman" w:cs="Times New Roman"/>
          <w:color w:val="0000FF"/>
          <w:sz w:val="28"/>
          <w:szCs w:val="28"/>
        </w:rPr>
        <w:t>Kto, kiedy zainicjował proces jego powstania ?</w:t>
      </w:r>
      <w:r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Jak przebiegał proces tworzenia Układu? – etapy i terminy, uczestnicy, opis negocjacji, uzgodnień, rejestracji. </w:t>
      </w:r>
      <w:r w:rsidRPr="00FA369B">
        <w:rPr>
          <w:rFonts w:ascii="Times New Roman" w:eastAsia="Calibri" w:hAnsi="Times New Roman" w:cs="Times New Roman"/>
          <w:color w:val="00B050"/>
          <w:sz w:val="28"/>
          <w:szCs w:val="28"/>
        </w:rPr>
        <w:t>Dokumenty: uchwały, instrukcje, materiały do dyskusji, projekty, itp. wszystkie dokumenty, które powstawały w trakcie procesu.</w:t>
      </w: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8A07FE" w:rsidRDefault="008A07FE">
      <w:pPr>
        <w:rPr>
          <w:rFonts w:ascii="Times New Roman" w:hAnsi="Times New Roman" w:cs="Times New Roman"/>
          <w:b/>
          <w:sz w:val="28"/>
          <w:szCs w:val="28"/>
        </w:rPr>
      </w:pPr>
    </w:p>
    <w:p w:rsidR="005D086D" w:rsidRDefault="00D64DA0">
      <w:pPr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Załączniki</w:t>
      </w:r>
      <w:r w:rsidR="005D086D">
        <w:rPr>
          <w:b/>
        </w:rPr>
        <w:br w:type="page"/>
      </w:r>
    </w:p>
    <w:p w:rsidR="00C252F2" w:rsidRDefault="00C252F2" w:rsidP="005D086D">
      <w:pPr>
        <w:pStyle w:val="Nagwek5"/>
        <w:rPr>
          <w:rStyle w:val="Pogrubienie"/>
        </w:rPr>
        <w:sectPr w:rsidR="00C252F2" w:rsidSect="00C252F2"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:rsidR="001A0D58" w:rsidRDefault="001A0D58" w:rsidP="001A0D58">
      <w:pPr>
        <w:pStyle w:val="Nagwek2"/>
        <w:rPr>
          <w:rStyle w:val="Pogrubienie"/>
        </w:rPr>
      </w:pPr>
      <w:bookmarkStart w:id="1" w:name="_Załącznik_nr_1"/>
      <w:bookmarkEnd w:id="1"/>
      <w:r>
        <w:rPr>
          <w:rStyle w:val="Pogrubienie"/>
        </w:rPr>
        <w:lastRenderedPageBreak/>
        <w:t>Załącznik nr 1</w:t>
      </w:r>
    </w:p>
    <w:p w:rsidR="005D086D" w:rsidRPr="00570D15" w:rsidRDefault="005D086D" w:rsidP="00570D15">
      <w:pPr>
        <w:pStyle w:val="Nagwek5"/>
        <w:jc w:val="center"/>
        <w:rPr>
          <w:rStyle w:val="Pogrubienie"/>
          <w:color w:val="auto"/>
        </w:rPr>
      </w:pPr>
      <w:r w:rsidRPr="00570D15">
        <w:rPr>
          <w:rStyle w:val="Pogrubienie"/>
          <w:color w:val="auto"/>
        </w:rPr>
        <w:t>Kryteria wartościowania w metodzie UMEWAP</w:t>
      </w:r>
    </w:p>
    <w:tbl>
      <w:tblPr>
        <w:tblW w:w="148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5220"/>
        <w:gridCol w:w="720"/>
        <w:gridCol w:w="1980"/>
        <w:gridCol w:w="3960"/>
        <w:gridCol w:w="720"/>
      </w:tblGrid>
      <w:tr w:rsidR="005D086D" w:rsidTr="009A7834">
        <w:trPr>
          <w:cantSplit/>
        </w:trPr>
        <w:tc>
          <w:tcPr>
            <w:tcW w:w="8166" w:type="dxa"/>
            <w:gridSpan w:val="3"/>
          </w:tcPr>
          <w:p w:rsidR="005D086D" w:rsidRPr="0089379B" w:rsidRDefault="005D086D" w:rsidP="009A7834">
            <w:pPr>
              <w:pStyle w:val="Nagwek3"/>
              <w:rPr>
                <w:rStyle w:val="Pogrubienie"/>
              </w:rPr>
            </w:pPr>
            <w:r w:rsidRPr="0089379B">
              <w:rPr>
                <w:rStyle w:val="Pogrubienie"/>
              </w:rPr>
              <w:t>UMEWAP -87</w:t>
            </w:r>
          </w:p>
        </w:tc>
        <w:tc>
          <w:tcPr>
            <w:tcW w:w="6660" w:type="dxa"/>
            <w:gridSpan w:val="3"/>
          </w:tcPr>
          <w:p w:rsidR="005D086D" w:rsidRPr="0089379B" w:rsidRDefault="005D086D" w:rsidP="009A7834">
            <w:pPr>
              <w:spacing w:before="120" w:line="240" w:lineRule="atLeast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UMEWAP - 2000</w:t>
            </w:r>
          </w:p>
        </w:tc>
      </w:tr>
      <w:tr w:rsidR="005D086D" w:rsidTr="009A7834">
        <w:trPr>
          <w:cantSplit/>
        </w:trPr>
        <w:tc>
          <w:tcPr>
            <w:tcW w:w="7446" w:type="dxa"/>
            <w:gridSpan w:val="2"/>
          </w:tcPr>
          <w:p w:rsidR="005D086D" w:rsidRPr="0089379B" w:rsidRDefault="005D086D" w:rsidP="009A7834">
            <w:pPr>
              <w:spacing w:before="120" w:line="240" w:lineRule="atLeast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KRYTERIA</w:t>
            </w:r>
          </w:p>
        </w:tc>
        <w:tc>
          <w:tcPr>
            <w:tcW w:w="720" w:type="dxa"/>
            <w:vMerge w:val="restart"/>
          </w:tcPr>
          <w:p w:rsidR="005D086D" w:rsidRPr="0089379B" w:rsidRDefault="005D086D" w:rsidP="009A7834">
            <w:pPr>
              <w:pStyle w:val="Nagwek9"/>
              <w:rPr>
                <w:rStyle w:val="Pogrubienie"/>
              </w:rPr>
            </w:pPr>
            <w:r w:rsidRPr="0089379B">
              <w:rPr>
                <w:rStyle w:val="Pogrubienie"/>
              </w:rPr>
              <w:t>PKT</w:t>
            </w:r>
          </w:p>
        </w:tc>
        <w:tc>
          <w:tcPr>
            <w:tcW w:w="5940" w:type="dxa"/>
            <w:gridSpan w:val="2"/>
          </w:tcPr>
          <w:p w:rsidR="005D086D" w:rsidRPr="0089379B" w:rsidRDefault="005D086D" w:rsidP="009A7834">
            <w:pPr>
              <w:spacing w:before="120" w:line="240" w:lineRule="atLeast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KRYTERIA</w:t>
            </w:r>
          </w:p>
        </w:tc>
        <w:tc>
          <w:tcPr>
            <w:tcW w:w="720" w:type="dxa"/>
            <w:vMerge w:val="restart"/>
          </w:tcPr>
          <w:p w:rsidR="005D086D" w:rsidRDefault="005D086D" w:rsidP="009A7834">
            <w:pPr>
              <w:pStyle w:val="Nagwek9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PKT</w:t>
            </w:r>
          </w:p>
        </w:tc>
      </w:tr>
      <w:tr w:rsidR="005D086D" w:rsidTr="009A7834">
        <w:trPr>
          <w:cantSplit/>
        </w:trPr>
        <w:tc>
          <w:tcPr>
            <w:tcW w:w="2226" w:type="dxa"/>
          </w:tcPr>
          <w:p w:rsidR="005D086D" w:rsidRPr="0089379B" w:rsidRDefault="005D086D" w:rsidP="005D086D">
            <w:pPr>
              <w:spacing w:line="240" w:lineRule="atLeast"/>
              <w:ind w:left="114" w:hanging="57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SYNTETYCZNE</w:t>
            </w:r>
          </w:p>
        </w:tc>
        <w:tc>
          <w:tcPr>
            <w:tcW w:w="5220" w:type="dxa"/>
          </w:tcPr>
          <w:p w:rsidR="005D086D" w:rsidRPr="0089379B" w:rsidRDefault="005D086D" w:rsidP="005D086D">
            <w:pPr>
              <w:spacing w:line="240" w:lineRule="atLeast"/>
              <w:ind w:left="114" w:hanging="57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ELEMENTARNE</w:t>
            </w:r>
          </w:p>
        </w:tc>
        <w:tc>
          <w:tcPr>
            <w:tcW w:w="720" w:type="dxa"/>
            <w:vMerge/>
          </w:tcPr>
          <w:p w:rsidR="005D086D" w:rsidRPr="0089379B" w:rsidRDefault="005D086D" w:rsidP="005D086D">
            <w:pPr>
              <w:pStyle w:val="Nagwek9"/>
              <w:spacing w:before="0"/>
              <w:ind w:left="114" w:hanging="57"/>
              <w:rPr>
                <w:rStyle w:val="Pogrubienie"/>
              </w:rPr>
            </w:pPr>
          </w:p>
        </w:tc>
        <w:tc>
          <w:tcPr>
            <w:tcW w:w="1980" w:type="dxa"/>
          </w:tcPr>
          <w:p w:rsidR="005D086D" w:rsidRPr="0089379B" w:rsidRDefault="005D086D" w:rsidP="005D086D">
            <w:pPr>
              <w:spacing w:line="240" w:lineRule="atLeast"/>
              <w:ind w:left="114" w:hanging="57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SYNTETYCZNE</w:t>
            </w:r>
          </w:p>
        </w:tc>
        <w:tc>
          <w:tcPr>
            <w:tcW w:w="3960" w:type="dxa"/>
          </w:tcPr>
          <w:p w:rsidR="005D086D" w:rsidRPr="0089379B" w:rsidRDefault="005D086D" w:rsidP="005D086D">
            <w:pPr>
              <w:spacing w:line="240" w:lineRule="atLeast"/>
              <w:ind w:left="114" w:hanging="57"/>
              <w:jc w:val="center"/>
              <w:rPr>
                <w:rStyle w:val="Pogrubienie"/>
              </w:rPr>
            </w:pPr>
            <w:r w:rsidRPr="0089379B">
              <w:rPr>
                <w:rStyle w:val="Pogrubienie"/>
              </w:rPr>
              <w:t>ELEMENTARNE</w:t>
            </w:r>
          </w:p>
        </w:tc>
        <w:tc>
          <w:tcPr>
            <w:tcW w:w="720" w:type="dxa"/>
            <w:vMerge/>
          </w:tcPr>
          <w:p w:rsidR="005D086D" w:rsidRDefault="005D086D" w:rsidP="005D086D">
            <w:pPr>
              <w:pStyle w:val="Nagwek9"/>
              <w:spacing w:before="0"/>
              <w:ind w:left="114" w:hanging="57"/>
              <w:rPr>
                <w:sz w:val="22"/>
                <w:szCs w:val="22"/>
              </w:rPr>
            </w:pPr>
          </w:p>
        </w:tc>
      </w:tr>
      <w:tr w:rsidR="005D086D" w:rsidTr="005D086D">
        <w:trPr>
          <w:trHeight w:val="567"/>
        </w:trPr>
        <w:tc>
          <w:tcPr>
            <w:tcW w:w="2226" w:type="dxa"/>
          </w:tcPr>
          <w:p w:rsidR="005D086D" w:rsidRDefault="005D086D" w:rsidP="005D086D">
            <w:pPr>
              <w:ind w:left="114" w:hanging="57"/>
            </w:pPr>
            <w:r>
              <w:t xml:space="preserve">A. 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Złożoność pracy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225 pkt</w:t>
            </w:r>
          </w:p>
        </w:tc>
        <w:tc>
          <w:tcPr>
            <w:tcW w:w="5220" w:type="dxa"/>
          </w:tcPr>
          <w:p w:rsidR="005D086D" w:rsidRDefault="005D086D" w:rsidP="005D086D">
            <w:pPr>
              <w:numPr>
                <w:ilvl w:val="0"/>
                <w:numId w:val="33"/>
              </w:numPr>
              <w:ind w:left="114" w:hanging="57"/>
              <w:jc w:val="left"/>
            </w:pPr>
            <w:r>
              <w:t>Wykształcenie zawodowe.</w:t>
            </w:r>
          </w:p>
          <w:p w:rsidR="005D086D" w:rsidRDefault="005D086D" w:rsidP="005D086D">
            <w:pPr>
              <w:numPr>
                <w:ilvl w:val="0"/>
                <w:numId w:val="33"/>
              </w:numPr>
              <w:ind w:left="114" w:hanging="57"/>
              <w:jc w:val="left"/>
            </w:pPr>
            <w:r>
              <w:t>Doświadczenie zawodowe.</w:t>
            </w:r>
          </w:p>
          <w:p w:rsidR="005D086D" w:rsidRDefault="005D086D" w:rsidP="005D086D">
            <w:pPr>
              <w:numPr>
                <w:ilvl w:val="0"/>
                <w:numId w:val="33"/>
              </w:numPr>
              <w:ind w:left="114" w:hanging="57"/>
              <w:jc w:val="left"/>
            </w:pPr>
            <w:r>
              <w:t>Innowacyjność, twórczość</w:t>
            </w:r>
          </w:p>
          <w:p w:rsidR="005D086D" w:rsidRDefault="005D086D" w:rsidP="005D086D">
            <w:pPr>
              <w:numPr>
                <w:ilvl w:val="0"/>
                <w:numId w:val="33"/>
              </w:numPr>
              <w:ind w:left="114" w:hanging="57"/>
              <w:jc w:val="left"/>
            </w:pPr>
            <w:r>
              <w:t>Zręczność.</w:t>
            </w:r>
          </w:p>
          <w:p w:rsidR="005D086D" w:rsidRDefault="005D086D" w:rsidP="005D086D">
            <w:pPr>
              <w:numPr>
                <w:ilvl w:val="0"/>
                <w:numId w:val="33"/>
              </w:numPr>
              <w:ind w:left="114" w:hanging="57"/>
              <w:jc w:val="left"/>
            </w:pPr>
            <w:r>
              <w:t>Współdziałanie.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75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55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45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</w:tc>
        <w:tc>
          <w:tcPr>
            <w:tcW w:w="1980" w:type="dxa"/>
          </w:tcPr>
          <w:p w:rsidR="005D086D" w:rsidRDefault="005D086D" w:rsidP="005D086D">
            <w:pPr>
              <w:ind w:left="114" w:hanging="57"/>
            </w:pPr>
            <w:r>
              <w:t xml:space="preserve">A. 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Złożoność pracy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140</w:t>
            </w:r>
          </w:p>
        </w:tc>
        <w:tc>
          <w:tcPr>
            <w:tcW w:w="3960" w:type="dxa"/>
          </w:tcPr>
          <w:p w:rsidR="005D086D" w:rsidRDefault="005D086D" w:rsidP="005D086D">
            <w:pPr>
              <w:numPr>
                <w:ilvl w:val="0"/>
                <w:numId w:val="39"/>
              </w:numPr>
              <w:ind w:left="114" w:hanging="57"/>
              <w:jc w:val="left"/>
            </w:pPr>
            <w:r>
              <w:t>Wykształcenie zawodowe.</w:t>
            </w:r>
          </w:p>
          <w:p w:rsidR="005D086D" w:rsidRDefault="005D086D" w:rsidP="005D086D">
            <w:pPr>
              <w:numPr>
                <w:ilvl w:val="0"/>
                <w:numId w:val="39"/>
              </w:numPr>
              <w:ind w:left="114" w:hanging="57"/>
              <w:jc w:val="left"/>
            </w:pPr>
            <w:r>
              <w:t>Doświadczenie zawodowe.</w:t>
            </w:r>
          </w:p>
          <w:p w:rsidR="005D086D" w:rsidRDefault="005D086D" w:rsidP="005D086D">
            <w:pPr>
              <w:numPr>
                <w:ilvl w:val="0"/>
                <w:numId w:val="39"/>
              </w:numPr>
              <w:ind w:left="114" w:hanging="57"/>
              <w:jc w:val="left"/>
            </w:pPr>
            <w:r>
              <w:t>Innowacyjność, twórczość</w:t>
            </w:r>
          </w:p>
          <w:p w:rsidR="005D086D" w:rsidRDefault="005D086D" w:rsidP="005D086D">
            <w:pPr>
              <w:numPr>
                <w:ilvl w:val="0"/>
                <w:numId w:val="39"/>
              </w:numPr>
              <w:ind w:left="114" w:hanging="57"/>
              <w:jc w:val="left"/>
            </w:pPr>
            <w:r>
              <w:t>Zręczność.</w:t>
            </w:r>
          </w:p>
          <w:p w:rsidR="005D086D" w:rsidRDefault="005D086D" w:rsidP="005D086D">
            <w:pPr>
              <w:ind w:left="114" w:hanging="57"/>
            </w:pP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60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35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  <w:p w:rsidR="005D086D" w:rsidRDefault="005D086D" w:rsidP="005D086D">
            <w:pPr>
              <w:ind w:left="114" w:hanging="57"/>
              <w:jc w:val="center"/>
              <w:rPr>
                <w:b/>
                <w:bCs/>
              </w:rPr>
            </w:pPr>
          </w:p>
        </w:tc>
      </w:tr>
      <w:tr w:rsidR="005D086D" w:rsidTr="005D086D">
        <w:trPr>
          <w:trHeight w:val="567"/>
        </w:trPr>
        <w:tc>
          <w:tcPr>
            <w:tcW w:w="2226" w:type="dxa"/>
          </w:tcPr>
          <w:p w:rsidR="005D086D" w:rsidRDefault="005D086D" w:rsidP="005D086D">
            <w:pPr>
              <w:ind w:left="114" w:hanging="57"/>
            </w:pPr>
            <w:r>
              <w:t>B.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Odpowiedzialność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180</w:t>
            </w:r>
          </w:p>
        </w:tc>
        <w:tc>
          <w:tcPr>
            <w:tcW w:w="5220" w:type="dxa"/>
          </w:tcPr>
          <w:p w:rsidR="005D086D" w:rsidRDefault="005D086D" w:rsidP="005D086D">
            <w:pPr>
              <w:numPr>
                <w:ilvl w:val="0"/>
                <w:numId w:val="34"/>
              </w:numPr>
              <w:ind w:left="114" w:hanging="57"/>
              <w:jc w:val="left"/>
            </w:pPr>
            <w:r>
              <w:t>Przebieg i skutki pracy</w:t>
            </w:r>
          </w:p>
          <w:p w:rsidR="005D086D" w:rsidRDefault="005D086D" w:rsidP="005D086D">
            <w:pPr>
              <w:numPr>
                <w:ilvl w:val="0"/>
                <w:numId w:val="34"/>
              </w:numPr>
              <w:ind w:left="114" w:hanging="57"/>
              <w:jc w:val="left"/>
            </w:pPr>
            <w:r>
              <w:t>Decyzje</w:t>
            </w:r>
          </w:p>
          <w:p w:rsidR="005D086D" w:rsidRDefault="005D086D" w:rsidP="005D086D">
            <w:pPr>
              <w:numPr>
                <w:ilvl w:val="0"/>
                <w:numId w:val="34"/>
              </w:numPr>
              <w:ind w:left="114" w:hanging="57"/>
              <w:jc w:val="left"/>
            </w:pPr>
            <w:r>
              <w:t>Środki i przedmioty pracy</w:t>
            </w:r>
          </w:p>
          <w:p w:rsidR="005D086D" w:rsidRDefault="005D086D" w:rsidP="005D086D">
            <w:pPr>
              <w:numPr>
                <w:ilvl w:val="0"/>
                <w:numId w:val="34"/>
              </w:numPr>
              <w:ind w:left="114" w:hanging="57"/>
              <w:jc w:val="left"/>
            </w:pPr>
            <w:r>
              <w:t>Bezpieczeństwo innych osób.</w:t>
            </w:r>
          </w:p>
          <w:p w:rsidR="005D086D" w:rsidRDefault="005D086D" w:rsidP="005D086D">
            <w:pPr>
              <w:numPr>
                <w:ilvl w:val="0"/>
                <w:numId w:val="34"/>
              </w:numPr>
              <w:ind w:left="114" w:hanging="57"/>
              <w:jc w:val="left"/>
            </w:pPr>
            <w:r>
              <w:t>Kontakty zewnętrzne.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60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50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5D086D" w:rsidRDefault="005D086D" w:rsidP="005D086D">
            <w:pPr>
              <w:ind w:left="114" w:hanging="57"/>
            </w:pPr>
            <w:r>
              <w:t>B.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Odpowiedzialność</w:t>
            </w:r>
          </w:p>
          <w:p w:rsidR="005D086D" w:rsidRDefault="005D086D" w:rsidP="005D086D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14" w:hanging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3960" w:type="dxa"/>
          </w:tcPr>
          <w:p w:rsidR="005D086D" w:rsidRDefault="005D086D" w:rsidP="005D086D">
            <w:pPr>
              <w:numPr>
                <w:ilvl w:val="0"/>
                <w:numId w:val="40"/>
              </w:numPr>
              <w:ind w:left="114" w:hanging="57"/>
              <w:jc w:val="left"/>
            </w:pPr>
            <w:r>
              <w:t>Przebieg i skutki pracy</w:t>
            </w:r>
          </w:p>
          <w:p w:rsidR="005D086D" w:rsidRDefault="005D086D" w:rsidP="005D086D">
            <w:pPr>
              <w:numPr>
                <w:ilvl w:val="0"/>
                <w:numId w:val="40"/>
              </w:numPr>
              <w:ind w:left="114" w:hanging="57"/>
              <w:jc w:val="left"/>
            </w:pPr>
            <w:r>
              <w:t>Decyzje</w:t>
            </w:r>
          </w:p>
          <w:p w:rsidR="005D086D" w:rsidRDefault="005D086D" w:rsidP="005D086D">
            <w:pPr>
              <w:numPr>
                <w:ilvl w:val="0"/>
                <w:numId w:val="40"/>
              </w:numPr>
              <w:ind w:left="114" w:hanging="57"/>
              <w:jc w:val="left"/>
            </w:pPr>
            <w:r>
              <w:t>Finanse oraz środki i przedmioty pracy</w:t>
            </w:r>
          </w:p>
          <w:p w:rsidR="005D086D" w:rsidRDefault="005D086D" w:rsidP="005D086D">
            <w:pPr>
              <w:numPr>
                <w:ilvl w:val="0"/>
                <w:numId w:val="40"/>
              </w:numPr>
              <w:ind w:left="114" w:hanging="57"/>
              <w:jc w:val="left"/>
            </w:pPr>
            <w:r>
              <w:t>Bezpieczeństwo innych osób</w:t>
            </w:r>
          </w:p>
          <w:p w:rsidR="005D086D" w:rsidRDefault="005D086D" w:rsidP="005D086D">
            <w:pPr>
              <w:pStyle w:val="Preformatted"/>
              <w:numPr>
                <w:ilvl w:val="0"/>
                <w:numId w:val="4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14" w:hanging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Kierowanie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30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30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40</w:t>
            </w:r>
          </w:p>
        </w:tc>
      </w:tr>
      <w:tr w:rsidR="005D086D" w:rsidTr="005D086D">
        <w:trPr>
          <w:trHeight w:val="567"/>
        </w:trPr>
        <w:tc>
          <w:tcPr>
            <w:tcW w:w="2226" w:type="dxa"/>
          </w:tcPr>
          <w:p w:rsidR="005D086D" w:rsidRDefault="005D086D" w:rsidP="005D086D">
            <w:pPr>
              <w:ind w:left="114" w:hanging="57"/>
            </w:pPr>
            <w:r>
              <w:t>C.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Uciążliwość pracy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135</w:t>
            </w:r>
          </w:p>
        </w:tc>
        <w:tc>
          <w:tcPr>
            <w:tcW w:w="5220" w:type="dxa"/>
          </w:tcPr>
          <w:p w:rsidR="005D086D" w:rsidRDefault="005D086D" w:rsidP="005D086D">
            <w:pPr>
              <w:numPr>
                <w:ilvl w:val="0"/>
                <w:numId w:val="37"/>
              </w:numPr>
              <w:ind w:left="114" w:hanging="57"/>
              <w:jc w:val="left"/>
            </w:pPr>
            <w:r>
              <w:t>Wysiłek fizyczny.</w:t>
            </w:r>
          </w:p>
          <w:p w:rsidR="005D086D" w:rsidRDefault="005D086D" w:rsidP="005D086D">
            <w:pPr>
              <w:numPr>
                <w:ilvl w:val="0"/>
                <w:numId w:val="37"/>
              </w:numPr>
              <w:ind w:left="114" w:hanging="57"/>
              <w:jc w:val="left"/>
            </w:pPr>
            <w:r>
              <w:t xml:space="preserve">Wysiłek </w:t>
            </w:r>
            <w:proofErr w:type="spellStart"/>
            <w:r>
              <w:t>psychonerwowy</w:t>
            </w:r>
            <w:proofErr w:type="spellEnd"/>
            <w:r>
              <w:t>.</w:t>
            </w:r>
          </w:p>
          <w:p w:rsidR="005D086D" w:rsidRDefault="005D086D" w:rsidP="005D086D">
            <w:pPr>
              <w:numPr>
                <w:ilvl w:val="0"/>
                <w:numId w:val="37"/>
              </w:numPr>
              <w:ind w:left="114" w:hanging="57"/>
              <w:jc w:val="left"/>
            </w:pPr>
            <w:r>
              <w:t>Wysiłek umysłowy.</w:t>
            </w:r>
          </w:p>
          <w:p w:rsidR="005D086D" w:rsidRDefault="005D086D" w:rsidP="005D086D">
            <w:pPr>
              <w:numPr>
                <w:ilvl w:val="0"/>
                <w:numId w:val="37"/>
              </w:numPr>
              <w:ind w:left="114" w:hanging="57"/>
              <w:jc w:val="left"/>
            </w:pPr>
            <w:r>
              <w:t>Monotonia, monotypia.</w:t>
            </w:r>
          </w:p>
          <w:p w:rsidR="005D086D" w:rsidRDefault="005D086D" w:rsidP="005D086D">
            <w:pPr>
              <w:numPr>
                <w:ilvl w:val="0"/>
                <w:numId w:val="37"/>
              </w:numPr>
              <w:ind w:left="114" w:hanging="57"/>
              <w:jc w:val="left"/>
            </w:pPr>
            <w:r>
              <w:t>Obciążenie psychiczne z tytułu niskiego prestiżu pracy.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45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5D086D" w:rsidRDefault="005D086D" w:rsidP="005D086D">
            <w:pPr>
              <w:ind w:left="114" w:hanging="57"/>
            </w:pPr>
            <w:r>
              <w:t>D.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Uciążliwość pracy</w:t>
            </w:r>
          </w:p>
          <w:p w:rsidR="005D086D" w:rsidRDefault="005D086D" w:rsidP="005D086D">
            <w:pPr>
              <w:pStyle w:val="Nagwek8"/>
              <w:spacing w:before="0"/>
              <w:ind w:left="114" w:hanging="57"/>
              <w:rPr>
                <w:szCs w:val="22"/>
              </w:rPr>
            </w:pPr>
            <w:r>
              <w:rPr>
                <w:szCs w:val="22"/>
              </w:rPr>
              <w:t>105</w:t>
            </w:r>
          </w:p>
        </w:tc>
        <w:tc>
          <w:tcPr>
            <w:tcW w:w="3960" w:type="dxa"/>
          </w:tcPr>
          <w:p w:rsidR="005D086D" w:rsidRDefault="005D086D" w:rsidP="005D086D">
            <w:pPr>
              <w:numPr>
                <w:ilvl w:val="0"/>
                <w:numId w:val="41"/>
              </w:numPr>
              <w:ind w:left="114" w:hanging="57"/>
              <w:jc w:val="left"/>
            </w:pPr>
            <w:r>
              <w:t>Wysiłek fizyczny.</w:t>
            </w:r>
          </w:p>
          <w:p w:rsidR="005D086D" w:rsidRDefault="005D086D" w:rsidP="005D086D">
            <w:pPr>
              <w:numPr>
                <w:ilvl w:val="0"/>
                <w:numId w:val="41"/>
              </w:numPr>
              <w:ind w:left="114" w:hanging="57"/>
              <w:jc w:val="left"/>
            </w:pPr>
            <w:r>
              <w:t xml:space="preserve">Wysiłek </w:t>
            </w:r>
            <w:proofErr w:type="spellStart"/>
            <w:r>
              <w:t>psychonerwowy</w:t>
            </w:r>
            <w:proofErr w:type="spellEnd"/>
            <w:r>
              <w:t>.</w:t>
            </w:r>
          </w:p>
          <w:p w:rsidR="005D086D" w:rsidRDefault="005D086D" w:rsidP="005D086D">
            <w:pPr>
              <w:numPr>
                <w:ilvl w:val="0"/>
                <w:numId w:val="41"/>
              </w:numPr>
              <w:ind w:left="114" w:hanging="57"/>
              <w:jc w:val="left"/>
            </w:pPr>
            <w:r>
              <w:t>Wysiłek umysłowy.</w:t>
            </w:r>
          </w:p>
          <w:p w:rsidR="005D086D" w:rsidRDefault="005D086D" w:rsidP="005D086D">
            <w:pPr>
              <w:numPr>
                <w:ilvl w:val="0"/>
                <w:numId w:val="41"/>
              </w:numPr>
              <w:ind w:left="114" w:hanging="57"/>
              <w:jc w:val="left"/>
            </w:pPr>
            <w:r>
              <w:t>Monotonia.</w:t>
            </w:r>
          </w:p>
          <w:p w:rsidR="005D086D" w:rsidRDefault="005D086D" w:rsidP="005D086D">
            <w:pPr>
              <w:numPr>
                <w:ilvl w:val="0"/>
                <w:numId w:val="41"/>
              </w:numPr>
              <w:ind w:left="114" w:hanging="57"/>
              <w:jc w:val="left"/>
            </w:pPr>
            <w:r>
              <w:t>Warunki pracy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30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10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</w:tc>
      </w:tr>
      <w:tr w:rsidR="005D086D" w:rsidTr="005D086D">
        <w:trPr>
          <w:trHeight w:val="567"/>
        </w:trPr>
        <w:tc>
          <w:tcPr>
            <w:tcW w:w="2226" w:type="dxa"/>
            <w:tcBorders>
              <w:bottom w:val="single" w:sz="4" w:space="0" w:color="auto"/>
            </w:tcBorders>
          </w:tcPr>
          <w:p w:rsidR="005D086D" w:rsidRDefault="005D086D" w:rsidP="005D086D">
            <w:pPr>
              <w:ind w:left="114" w:hanging="57"/>
            </w:pPr>
            <w:r>
              <w:t>D.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rPr>
                <w:b/>
                <w:bCs/>
              </w:rPr>
              <w:t>Warunki pracy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90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5D086D" w:rsidRDefault="005D086D" w:rsidP="005D086D">
            <w:pPr>
              <w:numPr>
                <w:ilvl w:val="0"/>
                <w:numId w:val="38"/>
              </w:numPr>
              <w:ind w:left="114" w:hanging="57"/>
              <w:jc w:val="left"/>
            </w:pPr>
            <w:r>
              <w:t>Uciążliwość środowiska pracy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Mikroklimat,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Woda, wilgoć,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Substancje chemiczne,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Hałas,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Oświetlenie (promieniowanie optyczne)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Pyły,</w:t>
            </w:r>
          </w:p>
          <w:p w:rsidR="005D086D" w:rsidRDefault="005D086D" w:rsidP="005D086D">
            <w:pPr>
              <w:numPr>
                <w:ilvl w:val="0"/>
                <w:numId w:val="36"/>
              </w:numPr>
              <w:ind w:left="114" w:hanging="57"/>
              <w:jc w:val="left"/>
            </w:pPr>
            <w:r>
              <w:t>Inne czynniki.</w:t>
            </w:r>
          </w:p>
          <w:p w:rsidR="005D086D" w:rsidRDefault="005D086D" w:rsidP="005D086D">
            <w:pPr>
              <w:numPr>
                <w:ilvl w:val="0"/>
                <w:numId w:val="35"/>
              </w:numPr>
              <w:ind w:left="114" w:hanging="57"/>
              <w:jc w:val="left"/>
            </w:pPr>
            <w:r>
              <w:t>Czynniki niebezpieczne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70</w:t>
            </w: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5D086D" w:rsidRDefault="005D086D" w:rsidP="005D086D">
            <w:pPr>
              <w:ind w:left="114" w:hanging="57"/>
            </w:pPr>
            <w:r>
              <w:t>C.</w:t>
            </w:r>
          </w:p>
          <w:p w:rsidR="005D086D" w:rsidRDefault="005D086D" w:rsidP="005D086D">
            <w:pPr>
              <w:pStyle w:val="Nagwek9"/>
              <w:spacing w:before="0"/>
              <w:ind w:left="114" w:hanging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Współpraca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65</w:t>
            </w:r>
          </w:p>
        </w:tc>
        <w:tc>
          <w:tcPr>
            <w:tcW w:w="3960" w:type="dxa"/>
          </w:tcPr>
          <w:p w:rsidR="005D086D" w:rsidRDefault="005D086D" w:rsidP="005D086D">
            <w:pPr>
              <w:numPr>
                <w:ilvl w:val="0"/>
                <w:numId w:val="42"/>
              </w:numPr>
              <w:ind w:left="114" w:hanging="57"/>
              <w:jc w:val="left"/>
            </w:pPr>
            <w:r>
              <w:t>Współdziałanie</w:t>
            </w:r>
          </w:p>
          <w:p w:rsidR="005D086D" w:rsidRDefault="005D086D" w:rsidP="005D086D">
            <w:pPr>
              <w:numPr>
                <w:ilvl w:val="0"/>
                <w:numId w:val="42"/>
              </w:numPr>
              <w:ind w:left="114" w:hanging="57"/>
              <w:jc w:val="left"/>
            </w:pPr>
            <w:r>
              <w:t>Motywowanie</w:t>
            </w:r>
          </w:p>
          <w:p w:rsidR="005D086D" w:rsidRDefault="005D086D" w:rsidP="005D086D">
            <w:pPr>
              <w:numPr>
                <w:ilvl w:val="0"/>
                <w:numId w:val="42"/>
              </w:numPr>
              <w:ind w:left="114" w:hanging="57"/>
              <w:jc w:val="left"/>
            </w:pPr>
            <w:r>
              <w:t>Kontakty zewnętrzne</w:t>
            </w:r>
          </w:p>
        </w:tc>
        <w:tc>
          <w:tcPr>
            <w:tcW w:w="720" w:type="dxa"/>
          </w:tcPr>
          <w:p w:rsidR="005D086D" w:rsidRDefault="005D086D" w:rsidP="005D086D">
            <w:pPr>
              <w:ind w:left="114" w:hanging="57"/>
              <w:jc w:val="center"/>
            </w:pPr>
            <w:r>
              <w:t>25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  <w:p w:rsidR="005D086D" w:rsidRDefault="005D086D" w:rsidP="005D086D">
            <w:pPr>
              <w:ind w:left="114" w:hanging="57"/>
              <w:jc w:val="center"/>
            </w:pPr>
            <w:r>
              <w:t>20</w:t>
            </w:r>
          </w:p>
        </w:tc>
      </w:tr>
      <w:tr w:rsidR="005D086D" w:rsidTr="005D086D">
        <w:trPr>
          <w:trHeight w:val="567"/>
        </w:trPr>
        <w:tc>
          <w:tcPr>
            <w:tcW w:w="2226" w:type="dxa"/>
            <w:tcBorders>
              <w:right w:val="nil"/>
            </w:tcBorders>
          </w:tcPr>
          <w:p w:rsidR="005D086D" w:rsidRDefault="005D086D" w:rsidP="005D086D"/>
        </w:tc>
        <w:tc>
          <w:tcPr>
            <w:tcW w:w="5220" w:type="dxa"/>
            <w:tcBorders>
              <w:left w:val="nil"/>
            </w:tcBorders>
          </w:tcPr>
          <w:p w:rsidR="005D086D" w:rsidRDefault="005D086D" w:rsidP="005D086D">
            <w:r>
              <w:t>Maksymalna liczba punków:</w:t>
            </w:r>
          </w:p>
        </w:tc>
        <w:tc>
          <w:tcPr>
            <w:tcW w:w="720" w:type="dxa"/>
          </w:tcPr>
          <w:p w:rsidR="005D086D" w:rsidRDefault="005D086D" w:rsidP="005D08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</w:t>
            </w:r>
          </w:p>
        </w:tc>
        <w:tc>
          <w:tcPr>
            <w:tcW w:w="1980" w:type="dxa"/>
          </w:tcPr>
          <w:p w:rsidR="005D086D" w:rsidRDefault="005D086D" w:rsidP="005D086D">
            <w:pPr>
              <w:jc w:val="center"/>
              <w:rPr>
                <w:b/>
                <w:bCs/>
              </w:rPr>
            </w:pPr>
          </w:p>
        </w:tc>
        <w:tc>
          <w:tcPr>
            <w:tcW w:w="3960" w:type="dxa"/>
          </w:tcPr>
          <w:p w:rsidR="005D086D" w:rsidRDefault="005D086D" w:rsidP="005D086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5D086D" w:rsidRDefault="005D086D" w:rsidP="005D08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</w:t>
            </w:r>
          </w:p>
        </w:tc>
      </w:tr>
    </w:tbl>
    <w:p w:rsidR="005D086D" w:rsidRDefault="005D086D" w:rsidP="005D086D">
      <w:pPr>
        <w:spacing w:line="360" w:lineRule="auto"/>
        <w:rPr>
          <w:sz w:val="26"/>
          <w:szCs w:val="44"/>
        </w:rPr>
        <w:sectPr w:rsidR="005D086D" w:rsidSect="009C1ED6">
          <w:pgSz w:w="16838" w:h="11906" w:orient="landscape" w:code="9"/>
          <w:pgMar w:top="851" w:right="851" w:bottom="851" w:left="851" w:header="709" w:footer="709" w:gutter="0"/>
          <w:cols w:space="708"/>
          <w:docGrid w:linePitch="360"/>
        </w:sectPr>
      </w:pPr>
    </w:p>
    <w:p w:rsidR="00D64DA0" w:rsidRPr="00376AFD" w:rsidRDefault="00D64DA0" w:rsidP="00D64DA0">
      <w:pPr>
        <w:pStyle w:val="Nagwek2"/>
      </w:pPr>
      <w:r>
        <w:lastRenderedPageBreak/>
        <w:t>Załącznik nr. 2</w:t>
      </w:r>
      <w:r w:rsidRPr="00376AFD">
        <w:t xml:space="preserve"> </w:t>
      </w:r>
    </w:p>
    <w:p w:rsidR="00D64DA0" w:rsidRPr="00A9212D" w:rsidRDefault="00D64DA0" w:rsidP="00D64DA0">
      <w:pPr>
        <w:pStyle w:val="Nagwek5"/>
        <w:spacing w:before="0"/>
        <w:jc w:val="center"/>
        <w:rPr>
          <w:rStyle w:val="Pogrubienie"/>
        </w:rPr>
      </w:pPr>
      <w:r w:rsidRPr="00A9212D">
        <w:rPr>
          <w:rStyle w:val="Pogrubienie"/>
        </w:rPr>
        <w:t>KARTA TARYFIKACYJNA</w:t>
      </w:r>
      <w:r>
        <w:rPr>
          <w:rStyle w:val="Pogrubienie"/>
        </w:rPr>
        <w:t xml:space="preserve"> UMEWAP - 87</w:t>
      </w:r>
    </w:p>
    <w:p w:rsidR="00D64DA0" w:rsidRPr="007F4C6B" w:rsidRDefault="00D64DA0" w:rsidP="00D64DA0">
      <w:pPr>
        <w:ind w:left="357"/>
        <w:rPr>
          <w:rFonts w:ascii="Times New Roman" w:hAnsi="Times New Roman" w:cs="Times New Roman"/>
          <w:sz w:val="24"/>
          <w:szCs w:val="24"/>
        </w:rPr>
      </w:pPr>
      <w:r w:rsidRPr="007F4C6B">
        <w:rPr>
          <w:rFonts w:ascii="Times New Roman" w:hAnsi="Times New Roman" w:cs="Times New Roman"/>
          <w:sz w:val="24"/>
          <w:szCs w:val="24"/>
        </w:rPr>
        <w:t>Dział (Wydział)  ...........................</w:t>
      </w:r>
    </w:p>
    <w:p w:rsidR="00D64DA0" w:rsidRPr="007F4C6B" w:rsidRDefault="00D64DA0" w:rsidP="00D64DA0">
      <w:pPr>
        <w:ind w:left="357"/>
        <w:rPr>
          <w:rFonts w:ascii="Times New Roman" w:hAnsi="Times New Roman" w:cs="Times New Roman"/>
          <w:sz w:val="24"/>
          <w:szCs w:val="24"/>
        </w:rPr>
      </w:pPr>
      <w:r w:rsidRPr="007F4C6B">
        <w:rPr>
          <w:rFonts w:ascii="Times New Roman" w:hAnsi="Times New Roman" w:cs="Times New Roman"/>
          <w:sz w:val="24"/>
          <w:szCs w:val="24"/>
        </w:rPr>
        <w:t xml:space="preserve">Nazwa stanowiska pracy (operacji) .....................................     </w:t>
      </w:r>
    </w:p>
    <w:p w:rsidR="00D64DA0" w:rsidRPr="007F4C6B" w:rsidRDefault="00D64DA0" w:rsidP="00D64DA0">
      <w:pPr>
        <w:ind w:left="357"/>
        <w:rPr>
          <w:rFonts w:ascii="Times New Roman" w:hAnsi="Times New Roman" w:cs="Times New Roman"/>
          <w:sz w:val="24"/>
          <w:szCs w:val="24"/>
        </w:rPr>
      </w:pPr>
      <w:r w:rsidRPr="007F4C6B">
        <w:rPr>
          <w:rFonts w:ascii="Times New Roman" w:hAnsi="Times New Roman" w:cs="Times New Roman"/>
          <w:sz w:val="24"/>
          <w:szCs w:val="24"/>
        </w:rPr>
        <w:t>Kategoria zaszeregowania .......................................</w:t>
      </w:r>
    </w:p>
    <w:p w:rsidR="00D64DA0" w:rsidRPr="007F4C6B" w:rsidRDefault="00D64DA0" w:rsidP="00D64DA0">
      <w:pPr>
        <w:ind w:left="357"/>
        <w:rPr>
          <w:rFonts w:ascii="Times New Roman" w:hAnsi="Times New Roman" w:cs="Times New Roman"/>
          <w:sz w:val="24"/>
          <w:szCs w:val="24"/>
        </w:rPr>
      </w:pPr>
      <w:r w:rsidRPr="007F4C6B">
        <w:rPr>
          <w:rFonts w:ascii="Times New Roman" w:hAnsi="Times New Roman" w:cs="Times New Roman"/>
          <w:sz w:val="24"/>
          <w:szCs w:val="24"/>
        </w:rPr>
        <w:t xml:space="preserve">Opis pracy na stanowisku (charakterystyka </w:t>
      </w:r>
      <w:r>
        <w:rPr>
          <w:rFonts w:ascii="Times New Roman" w:hAnsi="Times New Roman" w:cs="Times New Roman"/>
          <w:sz w:val="24"/>
          <w:szCs w:val="24"/>
        </w:rPr>
        <w:t>wykonywanych czynności)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D64DA0" w:rsidRPr="00B37D84" w:rsidTr="00E93A5B">
        <w:trPr>
          <w:trHeight w:val="1214"/>
        </w:trPr>
        <w:tc>
          <w:tcPr>
            <w:tcW w:w="5000" w:type="pct"/>
          </w:tcPr>
          <w:p w:rsidR="00D64DA0" w:rsidRPr="00B37D84" w:rsidRDefault="00D64DA0" w:rsidP="00E93A5B">
            <w:pPr>
              <w:pStyle w:val="Tekstprzypisudolnego"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</w:p>
        </w:tc>
      </w:tr>
    </w:tbl>
    <w:p w:rsidR="00D64DA0" w:rsidRPr="00B37D84" w:rsidRDefault="00D64DA0" w:rsidP="00D64DA0">
      <w:pPr>
        <w:rPr>
          <w:rFonts w:ascii="Times New Roman" w:hAnsi="Times New Roman" w:cs="Times New Roman"/>
        </w:rPr>
      </w:pPr>
    </w:p>
    <w:p w:rsidR="00D64DA0" w:rsidRPr="001C6BE6" w:rsidRDefault="00D64DA0" w:rsidP="00D64DA0">
      <w:pPr>
        <w:ind w:left="357"/>
        <w:rPr>
          <w:rFonts w:ascii="Times New Roman" w:hAnsi="Times New Roman" w:cs="Times New Roman"/>
          <w:sz w:val="24"/>
          <w:szCs w:val="24"/>
        </w:rPr>
      </w:pPr>
      <w:r w:rsidRPr="001C6BE6">
        <w:rPr>
          <w:rFonts w:ascii="Times New Roman" w:hAnsi="Times New Roman" w:cs="Times New Roman"/>
          <w:sz w:val="24"/>
          <w:szCs w:val="24"/>
        </w:rPr>
        <w:t>Szczegółowa charakterystyka i wycena pracy:</w:t>
      </w:r>
    </w:p>
    <w:tbl>
      <w:tblPr>
        <w:tblW w:w="508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4467"/>
        <w:gridCol w:w="1434"/>
      </w:tblGrid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E93A5B">
            <w:pPr>
              <w:pStyle w:val="Tekstprzypisudolnego"/>
              <w:spacing w:line="240" w:lineRule="auto"/>
              <w:ind w:left="414"/>
              <w:jc w:val="center"/>
              <w:rPr>
                <w:sz w:val="24"/>
                <w:szCs w:val="24"/>
              </w:rPr>
            </w:pPr>
            <w:r w:rsidRPr="001C6BE6">
              <w:rPr>
                <w:sz w:val="24"/>
                <w:szCs w:val="24"/>
              </w:rPr>
              <w:t>Kryteria wartościowania pracy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E93A5B">
            <w:pPr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Charakterystyka wartościowanego kryterium (opis wymagań pracy)</w:t>
            </w:r>
          </w:p>
        </w:tc>
        <w:tc>
          <w:tcPr>
            <w:tcW w:w="766" w:type="pct"/>
            <w:vAlign w:val="center"/>
          </w:tcPr>
          <w:p w:rsidR="00D64DA0" w:rsidRPr="001C6BE6" w:rsidRDefault="00D64DA0" w:rsidP="00E93A5B">
            <w:pPr>
              <w:ind w:left="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Liczba punktów</w:t>
            </w: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A.1. Wykształcenie zawodowe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A.2. Doświadczenie zawodowe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A.3. Innowacyjność, twórczość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A.4. Zręczność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A.5. Współdziałanie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B.1. Odpowiedzialność za przebieg i skutki pracy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B.2. Odpowiedzialność za decyzje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B.3. Odpowiedzialność za środki i przedmioty pracy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B.4. Odpowiedzialność za bezpieczeństwo innych osób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B.5. Odpowiedzialność za kontakty zewnętrzne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C.1. Wysiłek fizyczny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 xml:space="preserve">C.2. Wysiłek </w:t>
            </w:r>
            <w:proofErr w:type="spellStart"/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psychonerwowy</w:t>
            </w:r>
            <w:proofErr w:type="spellEnd"/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C.3. Wysiłek umysłowy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C.4. Monotonia, monotypia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C.5. Obciążenie z tytułu niskiego prestiżu pracy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D.1. Warunki pracy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D64DA0">
        <w:trPr>
          <w:trHeight w:val="454"/>
        </w:trPr>
        <w:tc>
          <w:tcPr>
            <w:tcW w:w="1848" w:type="pct"/>
            <w:vAlign w:val="center"/>
          </w:tcPr>
          <w:p w:rsidR="00D64DA0" w:rsidRPr="001C6BE6" w:rsidRDefault="00D64DA0" w:rsidP="00D64DA0">
            <w:pPr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D.2. Czynniki niebezpieczne</w:t>
            </w:r>
          </w:p>
        </w:tc>
        <w:tc>
          <w:tcPr>
            <w:tcW w:w="238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Align w:val="center"/>
          </w:tcPr>
          <w:p w:rsidR="00D64DA0" w:rsidRPr="001C6BE6" w:rsidRDefault="00D64DA0" w:rsidP="00D64DA0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0" w:rsidRPr="001C6BE6" w:rsidTr="00E93A5B">
        <w:trPr>
          <w:trHeight w:val="510"/>
        </w:trPr>
        <w:tc>
          <w:tcPr>
            <w:tcW w:w="4234" w:type="pct"/>
            <w:gridSpan w:val="2"/>
            <w:vAlign w:val="center"/>
          </w:tcPr>
          <w:p w:rsidR="00D64DA0" w:rsidRPr="001C6BE6" w:rsidRDefault="00D64DA0" w:rsidP="00E93A5B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6BE6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766" w:type="pct"/>
            <w:vAlign w:val="center"/>
          </w:tcPr>
          <w:p w:rsidR="00D64DA0" w:rsidRPr="001C6BE6" w:rsidRDefault="00D64DA0" w:rsidP="00E93A5B">
            <w:pPr>
              <w:spacing w:line="276" w:lineRule="auto"/>
              <w:ind w:left="4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34C" w:rsidRDefault="00D64DA0">
      <w:pPr>
        <w:spacing w:after="200" w:line="276" w:lineRule="auto"/>
        <w:rPr>
          <w:rFonts w:asciiTheme="majorHAnsi" w:eastAsiaTheme="majorEastAsia" w:hAnsiTheme="majorHAnsi" w:cstheme="majorBidi"/>
          <w:b/>
          <w:color w:val="365F91" w:themeColor="accent1" w:themeShade="BF"/>
        </w:rPr>
      </w:pPr>
      <w:r>
        <w:br w:type="page"/>
      </w:r>
    </w:p>
    <w:p w:rsidR="00295B13" w:rsidRPr="00B840FD" w:rsidRDefault="00295B13" w:rsidP="00B840FD">
      <w:pPr>
        <w:pStyle w:val="Nagwek2"/>
      </w:pPr>
      <w:bookmarkStart w:id="2" w:name="_Załącznik_nr._1"/>
      <w:bookmarkStart w:id="3" w:name="_Załącznik_nr._4"/>
      <w:bookmarkEnd w:id="2"/>
      <w:bookmarkEnd w:id="3"/>
      <w:r w:rsidRPr="001A0D58">
        <w:lastRenderedPageBreak/>
        <w:t xml:space="preserve">Załącznik nr. </w:t>
      </w:r>
      <w:r w:rsidR="00B840FD">
        <w:t>3</w:t>
      </w:r>
    </w:p>
    <w:p w:rsidR="00A9212D" w:rsidRDefault="00365149" w:rsidP="00365149">
      <w:pPr>
        <w:pStyle w:val="Nagwek2"/>
        <w:spacing w:before="0" w:after="0"/>
        <w:ind w:left="0" w:firstLine="0"/>
        <w:jc w:val="center"/>
      </w:pPr>
      <w:bookmarkStart w:id="4" w:name="_Załącznik_nr._3"/>
      <w:bookmarkEnd w:id="4"/>
      <w:r>
        <w:t>Taryfikator kwalifikacyjny stanowisk pracy</w:t>
      </w:r>
      <w:r w:rsidR="005C5C27">
        <w:t xml:space="preserve"> wg. kategorii</w:t>
      </w:r>
    </w:p>
    <w:tbl>
      <w:tblPr>
        <w:tblStyle w:val="Tabela-Siatka"/>
        <w:tblW w:w="10270" w:type="dxa"/>
        <w:tblLook w:val="04A0" w:firstRow="1" w:lastRow="0" w:firstColumn="1" w:lastColumn="0" w:noHBand="0" w:noVBand="1"/>
      </w:tblPr>
      <w:tblGrid>
        <w:gridCol w:w="2547"/>
        <w:gridCol w:w="3544"/>
        <w:gridCol w:w="2835"/>
        <w:gridCol w:w="1344"/>
      </w:tblGrid>
      <w:tr w:rsidR="007F3F9D" w:rsidRPr="00365149" w:rsidTr="007F3F9D">
        <w:tc>
          <w:tcPr>
            <w:tcW w:w="2547" w:type="dxa"/>
          </w:tcPr>
          <w:p w:rsidR="007F3F9D" w:rsidRPr="00365149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stanowiska</w:t>
            </w:r>
          </w:p>
        </w:tc>
        <w:tc>
          <w:tcPr>
            <w:tcW w:w="3544" w:type="dxa"/>
          </w:tcPr>
          <w:p w:rsidR="007F3F9D" w:rsidRPr="00365149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Minimalne wymagania kwalifikacyjne</w:t>
            </w:r>
          </w:p>
        </w:tc>
        <w:tc>
          <w:tcPr>
            <w:tcW w:w="2835" w:type="dxa"/>
          </w:tcPr>
          <w:p w:rsidR="007F3F9D" w:rsidRPr="00365149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Minimalne wymagania kompetencyjne</w:t>
            </w:r>
          </w:p>
        </w:tc>
        <w:tc>
          <w:tcPr>
            <w:tcW w:w="1344" w:type="dxa"/>
          </w:tcPr>
          <w:p w:rsidR="007F3F9D" w:rsidRPr="00365149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Nazwa stanowiska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Pomocnik robotnika</w:t>
            </w: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 w:rsidRPr="00EB7261">
              <w:rPr>
                <w:sz w:val="24"/>
                <w:szCs w:val="24"/>
              </w:rPr>
              <w:t>I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Portier</w:t>
            </w:r>
          </w:p>
        </w:tc>
        <w:tc>
          <w:tcPr>
            <w:tcW w:w="3544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Pracownik gospodarczy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5C5C27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5C5C27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 w:rsidRPr="00EB7261">
              <w:rPr>
                <w:sz w:val="24"/>
                <w:szCs w:val="24"/>
              </w:rPr>
              <w:t>II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</w:tr>
      <w:tr w:rsidR="007F3F9D" w:rsidRPr="001D1F4B" w:rsidTr="007F3F9D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</w:t>
            </w: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rPr>
          <w:trHeight w:val="57"/>
        </w:trPr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rPr>
          <w:trHeight w:val="57"/>
        </w:trPr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</w:t>
            </w:r>
          </w:p>
          <w:p w:rsidR="007F3F9D" w:rsidRPr="007F3F9D" w:rsidRDefault="007F3F9D" w:rsidP="007F3F9D">
            <w:pPr>
              <w:rPr>
                <w:lang w:eastAsia="pl-PL"/>
              </w:rPr>
            </w:pPr>
          </w:p>
        </w:tc>
      </w:tr>
      <w:tr w:rsidR="007F3F9D" w:rsidRPr="001D1F4B" w:rsidTr="007F3F9D">
        <w:tc>
          <w:tcPr>
            <w:tcW w:w="2547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rPr>
          <w:trHeight w:val="57"/>
        </w:trPr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Główny specjalista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</w:tcBorders>
          </w:tcPr>
          <w:p w:rsidR="007F3F9D" w:rsidRDefault="007F3F9D" w:rsidP="007F3F9D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F3F9D" w:rsidRPr="00EB7261" w:rsidRDefault="007F3F9D" w:rsidP="007F3F9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7261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IX</w:t>
            </w:r>
          </w:p>
        </w:tc>
      </w:tr>
      <w:tr w:rsidR="007F3F9D" w:rsidRPr="001D1F4B" w:rsidTr="007F3F9D">
        <w:trPr>
          <w:trHeight w:val="57"/>
        </w:trPr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Kierownik Wydziału </w:t>
            </w:r>
          </w:p>
        </w:tc>
        <w:tc>
          <w:tcPr>
            <w:tcW w:w="3544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rPr>
                <w:b w:val="0"/>
                <w:i/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Kierownik oddziału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3A7D54">
        <w:tc>
          <w:tcPr>
            <w:tcW w:w="2547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Z-ca dyrektora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7F3F9D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7F3F9D" w:rsidRPr="001D1F4B" w:rsidTr="003A7D54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Dyrektor oddziału</w:t>
            </w: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12" w:space="0" w:color="auto"/>
            </w:tcBorders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F3F9D" w:rsidRPr="001D1F4B" w:rsidTr="007F3F9D">
        <w:tc>
          <w:tcPr>
            <w:tcW w:w="2547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Dyrektor pionu</w:t>
            </w:r>
          </w:p>
        </w:tc>
        <w:tc>
          <w:tcPr>
            <w:tcW w:w="3544" w:type="dxa"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3F9D" w:rsidRPr="001D1F4B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7F3F9D" w:rsidRPr="00EB7261" w:rsidRDefault="007F3F9D" w:rsidP="007F3F9D">
            <w:pPr>
              <w:pStyle w:val="Nagwek2"/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A9212D" w:rsidRDefault="00A9212D" w:rsidP="00F535F8">
      <w:pPr>
        <w:pStyle w:val="Nagwek2"/>
        <w:spacing w:before="0" w:after="0"/>
        <w:ind w:left="0" w:firstLine="0"/>
        <w:jc w:val="center"/>
        <w:rPr>
          <w:b w:val="0"/>
          <w:i/>
          <w:sz w:val="24"/>
          <w:szCs w:val="24"/>
        </w:rPr>
      </w:pPr>
    </w:p>
    <w:p w:rsidR="005C5C27" w:rsidRDefault="005C5C27" w:rsidP="005C5C27">
      <w:pPr>
        <w:rPr>
          <w:lang w:eastAsia="pl-PL"/>
        </w:rPr>
      </w:pPr>
    </w:p>
    <w:p w:rsidR="007E4286" w:rsidRDefault="007E4286">
      <w:pPr>
        <w:rPr>
          <w:rFonts w:ascii="Times New Roman" w:eastAsia="Times New Roman" w:hAnsi="Times New Roman" w:cs="Times New Roman"/>
          <w:b/>
          <w:sz w:val="26"/>
          <w:szCs w:val="20"/>
          <w:lang w:eastAsia="pl-PL"/>
        </w:rPr>
      </w:pPr>
      <w:r>
        <w:br w:type="page"/>
      </w:r>
    </w:p>
    <w:p w:rsidR="005C5C27" w:rsidRDefault="005C5C27" w:rsidP="005C5C27">
      <w:pPr>
        <w:pStyle w:val="Nagwek2"/>
        <w:spacing w:before="0" w:after="0"/>
        <w:ind w:left="0" w:firstLine="0"/>
        <w:jc w:val="center"/>
      </w:pPr>
      <w:r>
        <w:lastRenderedPageBreak/>
        <w:t>Taryfikator kwalifikacyjny stanowisk pracy wg. kategorii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1470"/>
        <w:gridCol w:w="3228"/>
        <w:gridCol w:w="2673"/>
      </w:tblGrid>
      <w:tr w:rsidR="005C5C27" w:rsidRPr="00365149" w:rsidTr="00BC3949">
        <w:tc>
          <w:tcPr>
            <w:tcW w:w="1696" w:type="dxa"/>
          </w:tcPr>
          <w:p w:rsidR="005C5C27" w:rsidRPr="0036514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Kategoria zaszeregowania</w:t>
            </w:r>
          </w:p>
        </w:tc>
        <w:tc>
          <w:tcPr>
            <w:tcW w:w="1470" w:type="dxa"/>
          </w:tcPr>
          <w:p w:rsidR="005C5C27" w:rsidRPr="0036514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Nazwa stanowiska</w:t>
            </w:r>
          </w:p>
        </w:tc>
        <w:tc>
          <w:tcPr>
            <w:tcW w:w="3228" w:type="dxa"/>
          </w:tcPr>
          <w:p w:rsidR="005C5C27" w:rsidRPr="0036514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Minimalne wymagania kwalifikacyjne</w:t>
            </w:r>
          </w:p>
        </w:tc>
        <w:tc>
          <w:tcPr>
            <w:tcW w:w="2673" w:type="dxa"/>
          </w:tcPr>
          <w:p w:rsidR="005C5C27" w:rsidRPr="0036514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sz w:val="22"/>
                <w:szCs w:val="22"/>
              </w:rPr>
            </w:pPr>
            <w:r w:rsidRPr="00365149">
              <w:rPr>
                <w:sz w:val="22"/>
                <w:szCs w:val="22"/>
              </w:rPr>
              <w:t>Minimalne wymagania kompetencyjne</w:t>
            </w: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Pomocnik robotnika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Portier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Pracownik gospodarczy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II</w:t>
            </w:r>
          </w:p>
          <w:p w:rsidR="005C5C27" w:rsidRPr="00A43A29" w:rsidRDefault="005C5C27" w:rsidP="00BC3949">
            <w:pPr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III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IV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V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VI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VII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VIII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ind w:left="0" w:firstLine="0"/>
              <w:jc w:val="center"/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</w:pPr>
            <w:r w:rsidRPr="00A43A29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Główny specjalista</w:t>
            </w:r>
          </w:p>
        </w:tc>
        <w:tc>
          <w:tcPr>
            <w:tcW w:w="3228" w:type="dxa"/>
            <w:vMerge w:val="restart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  <w:vMerge w:val="restart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Kierownik Wydziału </w:t>
            </w:r>
          </w:p>
        </w:tc>
        <w:tc>
          <w:tcPr>
            <w:tcW w:w="3228" w:type="dxa"/>
            <w:vMerge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  <w:vMerge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Kierownik oddziału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 w:val="restart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X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Z-ca dyrektora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  <w:vMerge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Dyrektor oddziału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  <w:tr w:rsidR="005C5C27" w:rsidRPr="001D1F4B" w:rsidTr="00BC3949">
        <w:tc>
          <w:tcPr>
            <w:tcW w:w="1696" w:type="dxa"/>
          </w:tcPr>
          <w:p w:rsidR="005C5C27" w:rsidRPr="00A43A29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rStyle w:val="Pogrubienie"/>
                <w:b/>
                <w:sz w:val="24"/>
                <w:szCs w:val="24"/>
              </w:rPr>
            </w:pPr>
            <w:r w:rsidRPr="00A43A29">
              <w:rPr>
                <w:rStyle w:val="Pogrubienie"/>
                <w:b/>
                <w:sz w:val="24"/>
                <w:szCs w:val="24"/>
              </w:rPr>
              <w:t>XI</w:t>
            </w:r>
          </w:p>
        </w:tc>
        <w:tc>
          <w:tcPr>
            <w:tcW w:w="1470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Dyrektor zarządzający</w:t>
            </w:r>
          </w:p>
        </w:tc>
        <w:tc>
          <w:tcPr>
            <w:tcW w:w="3228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2673" w:type="dxa"/>
          </w:tcPr>
          <w:p w:rsidR="005C5C27" w:rsidRPr="001D1F4B" w:rsidRDefault="005C5C27" w:rsidP="00BC3949">
            <w:pPr>
              <w:pStyle w:val="Nagwek2"/>
              <w:spacing w:before="0" w:after="0"/>
              <w:ind w:left="0" w:firstLine="0"/>
              <w:jc w:val="center"/>
              <w:rPr>
                <w:b w:val="0"/>
                <w:i/>
                <w:sz w:val="24"/>
                <w:szCs w:val="24"/>
              </w:rPr>
            </w:pPr>
          </w:p>
        </w:tc>
      </w:tr>
    </w:tbl>
    <w:p w:rsidR="005C5C27" w:rsidRPr="001D1F4B" w:rsidRDefault="005C5C27" w:rsidP="005C5C27">
      <w:pPr>
        <w:pStyle w:val="Nagwek2"/>
        <w:spacing w:before="0" w:after="0"/>
        <w:ind w:left="0" w:firstLine="0"/>
        <w:jc w:val="center"/>
        <w:rPr>
          <w:b w:val="0"/>
          <w:i/>
          <w:sz w:val="24"/>
          <w:szCs w:val="24"/>
        </w:rPr>
      </w:pPr>
    </w:p>
    <w:p w:rsidR="007E4286" w:rsidRDefault="007E4286" w:rsidP="00B840FD">
      <w:pPr>
        <w:pStyle w:val="Nagwek2"/>
      </w:pPr>
    </w:p>
    <w:p w:rsidR="007E4286" w:rsidRDefault="007E4286" w:rsidP="00B840FD">
      <w:pPr>
        <w:pStyle w:val="Nagwek2"/>
      </w:pPr>
    </w:p>
    <w:p w:rsidR="00B840FD" w:rsidRPr="001A0D58" w:rsidRDefault="00B840FD" w:rsidP="00B840FD">
      <w:pPr>
        <w:pStyle w:val="Nagwek2"/>
      </w:pPr>
      <w:bookmarkStart w:id="5" w:name="_Załącznik_nr._4_1"/>
      <w:bookmarkEnd w:id="5"/>
      <w:r>
        <w:lastRenderedPageBreak/>
        <w:t>Załącznik nr. 4</w:t>
      </w:r>
      <w:r w:rsidRPr="001A0D58">
        <w:t xml:space="preserve"> </w:t>
      </w:r>
    </w:p>
    <w:p w:rsidR="00B840FD" w:rsidRPr="005532AD" w:rsidRDefault="00B840FD" w:rsidP="00B840FD">
      <w:pPr>
        <w:pStyle w:val="Nagwek2"/>
        <w:spacing w:before="0" w:after="0"/>
        <w:ind w:left="0" w:firstLine="0"/>
        <w:jc w:val="center"/>
        <w:rPr>
          <w:rStyle w:val="Pogrubienie"/>
          <w:b/>
        </w:rPr>
      </w:pPr>
      <w:r w:rsidRPr="005532AD">
        <w:rPr>
          <w:rStyle w:val="Pogrubienie"/>
          <w:b/>
        </w:rPr>
        <w:t>Siatka taryfikacyjna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1855"/>
        <w:gridCol w:w="1856"/>
        <w:gridCol w:w="1856"/>
        <w:gridCol w:w="1856"/>
      </w:tblGrid>
      <w:tr w:rsidR="00B840FD" w:rsidTr="00E93A5B"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Kategoria</w:t>
            </w:r>
          </w:p>
        </w:tc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Szczebel A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Szczebel B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 w:rsidRPr="0098708A">
              <w:t>Szczebel I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 w:rsidRPr="0098708A">
              <w:t>Szczebel I</w:t>
            </w:r>
          </w:p>
        </w:tc>
      </w:tr>
      <w:tr w:rsidR="00B840FD" w:rsidTr="00E93A5B"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I</w:t>
            </w:r>
          </w:p>
        </w:tc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1,1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1,2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1,4</w:t>
            </w:r>
          </w:p>
        </w:tc>
      </w:tr>
      <w:tr w:rsidR="00B840FD" w:rsidTr="00E93A5B"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II</w:t>
            </w:r>
          </w:p>
        </w:tc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1,2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1,4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1,6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1,8</w:t>
            </w:r>
          </w:p>
        </w:tc>
      </w:tr>
      <w:tr w:rsidR="00B840FD" w:rsidTr="00E93A5B"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III</w:t>
            </w:r>
          </w:p>
        </w:tc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1,6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1,8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2,0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2,4</w:t>
            </w:r>
          </w:p>
        </w:tc>
      </w:tr>
      <w:tr w:rsidR="00B840FD" w:rsidTr="00E93A5B"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IV</w:t>
            </w:r>
          </w:p>
        </w:tc>
        <w:tc>
          <w:tcPr>
            <w:tcW w:w="1955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2,0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2,4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2,,6</w:t>
            </w:r>
          </w:p>
        </w:tc>
        <w:tc>
          <w:tcPr>
            <w:tcW w:w="1956" w:type="dxa"/>
            <w:shd w:val="clear" w:color="auto" w:fill="auto"/>
          </w:tcPr>
          <w:p w:rsidR="00B840FD" w:rsidRDefault="00B840FD" w:rsidP="00E93A5B">
            <w:pPr>
              <w:ind w:left="0" w:firstLine="0"/>
              <w:jc w:val="center"/>
            </w:pPr>
            <w:r>
              <w:t>3</w:t>
            </w:r>
          </w:p>
        </w:tc>
      </w:tr>
    </w:tbl>
    <w:p w:rsidR="005C5C27" w:rsidRDefault="005C5C27" w:rsidP="005C5C27">
      <w:pPr>
        <w:rPr>
          <w:lang w:eastAsia="pl-PL"/>
        </w:rPr>
      </w:pPr>
    </w:p>
    <w:p w:rsidR="005C5C27" w:rsidRPr="005C5C27" w:rsidRDefault="005C5C27" w:rsidP="005C5C27">
      <w:pPr>
        <w:rPr>
          <w:lang w:eastAsia="pl-PL"/>
        </w:rPr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A9212D" w:rsidRDefault="00A9212D" w:rsidP="00A901E6">
      <w:pPr>
        <w:pStyle w:val="Nagwek2"/>
        <w:spacing w:before="0" w:after="0"/>
        <w:ind w:left="0" w:firstLine="0"/>
        <w:jc w:val="right"/>
      </w:pPr>
    </w:p>
    <w:p w:rsidR="00105886" w:rsidRDefault="00105886" w:rsidP="002A1730">
      <w:pPr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C3949" w:rsidRPr="001A0D58" w:rsidRDefault="001A0D58" w:rsidP="001A0D58">
      <w:pPr>
        <w:pStyle w:val="Nagwek2"/>
        <w:rPr>
          <w:rFonts w:eastAsia="Calibri"/>
        </w:rPr>
      </w:pPr>
      <w:bookmarkStart w:id="6" w:name="_Załącznik_nr_4"/>
      <w:bookmarkStart w:id="7" w:name="_Załącznik_nr_5"/>
      <w:bookmarkEnd w:id="6"/>
      <w:bookmarkEnd w:id="7"/>
      <w:r w:rsidRPr="001A0D58">
        <w:rPr>
          <w:rFonts w:eastAsia="Calibri"/>
        </w:rPr>
        <w:t>Załącznik nr 5</w:t>
      </w:r>
    </w:p>
    <w:p w:rsidR="00BC3949" w:rsidRPr="00BC3949" w:rsidRDefault="00BC3949" w:rsidP="00BC3949">
      <w:pPr>
        <w:jc w:val="center"/>
        <w:rPr>
          <w:rStyle w:val="Pogrubienie"/>
          <w:rFonts w:ascii="Times New Roman" w:hAnsi="Times New Roman" w:cs="Times New Roman"/>
          <w:sz w:val="24"/>
          <w:szCs w:val="24"/>
        </w:rPr>
      </w:pPr>
      <w:r w:rsidRPr="00BC3949">
        <w:rPr>
          <w:rStyle w:val="Pogrubienie"/>
          <w:rFonts w:ascii="Times New Roman" w:hAnsi="Times New Roman" w:cs="Times New Roman"/>
          <w:sz w:val="24"/>
          <w:szCs w:val="24"/>
        </w:rPr>
        <w:t>Tabela taryfikacyjna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UMEWAP - 87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4392"/>
      </w:tblGrid>
      <w:tr w:rsidR="00BC3949" w:rsidTr="00BC3949">
        <w:trPr>
          <w:cantSplit/>
          <w:trHeight w:val="276"/>
        </w:trPr>
        <w:tc>
          <w:tcPr>
            <w:tcW w:w="2589" w:type="pct"/>
            <w:vMerge w:val="restar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Kategoria</w:t>
            </w:r>
          </w:p>
        </w:tc>
        <w:tc>
          <w:tcPr>
            <w:tcW w:w="2411" w:type="pct"/>
            <w:vMerge w:val="restar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Punktacja</w:t>
            </w:r>
          </w:p>
        </w:tc>
      </w:tr>
      <w:tr w:rsidR="00BC3949" w:rsidTr="00BC3949">
        <w:trPr>
          <w:cantSplit/>
          <w:trHeight w:val="276"/>
        </w:trPr>
        <w:tc>
          <w:tcPr>
            <w:tcW w:w="2589" w:type="pct"/>
            <w:vMerge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</w:p>
        </w:tc>
        <w:tc>
          <w:tcPr>
            <w:tcW w:w="2411" w:type="pct"/>
            <w:vMerge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</w:p>
        </w:tc>
      </w:tr>
      <w:tr w:rsidR="00BC3949" w:rsidTr="00BC3949">
        <w:trPr>
          <w:cantSplit/>
          <w:trHeight w:val="276"/>
        </w:trPr>
        <w:tc>
          <w:tcPr>
            <w:tcW w:w="2589" w:type="pct"/>
            <w:vMerge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</w:p>
        </w:tc>
        <w:tc>
          <w:tcPr>
            <w:tcW w:w="2411" w:type="pct"/>
            <w:vMerge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Do 20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21 - 35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36 - 50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IV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51 - 65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66 - 60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61 - 95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96 - 110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111 - 125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IX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125 - 140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141 - 160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161 - 160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161 - 200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201 - 220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XIV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221 - 240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241 - 260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261 - 260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261 - 300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XVIII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301 - 320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XIX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321 - 340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341 - 365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XXI</w:t>
            </w:r>
          </w:p>
        </w:tc>
        <w:tc>
          <w:tcPr>
            <w:tcW w:w="2411" w:type="pct"/>
            <w:vAlign w:val="center"/>
          </w:tcPr>
          <w:p w:rsidR="00BC3949" w:rsidRPr="00BC3949" w:rsidRDefault="00BC3949" w:rsidP="00505BB0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366 - 390</w:t>
            </w:r>
          </w:p>
        </w:tc>
      </w:tr>
      <w:tr w:rsidR="00BC3949" w:rsidTr="00BC3949">
        <w:tc>
          <w:tcPr>
            <w:tcW w:w="2589" w:type="pct"/>
            <w:vAlign w:val="center"/>
          </w:tcPr>
          <w:p w:rsidR="00BC3949" w:rsidRPr="00BC3949" w:rsidRDefault="00BC3949" w:rsidP="00BC3949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XXII</w:t>
            </w:r>
          </w:p>
        </w:tc>
        <w:tc>
          <w:tcPr>
            <w:tcW w:w="2411" w:type="pct"/>
            <w:vAlign w:val="center"/>
          </w:tcPr>
          <w:p w:rsidR="00BC3949" w:rsidRPr="009C1ED6" w:rsidRDefault="009C1ED6" w:rsidP="009C1ED6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 w:rsidRPr="009C1ED6">
              <w:rPr>
                <w:rFonts w:ascii="Times New Roman" w:hAnsi="Times New Roman" w:cs="Times New Roman"/>
                <w:szCs w:val="44"/>
              </w:rPr>
              <w:t>391 - 410</w:t>
            </w:r>
          </w:p>
        </w:tc>
      </w:tr>
    </w:tbl>
    <w:p w:rsidR="00BC3949" w:rsidRDefault="00BC3949" w:rsidP="002A1730">
      <w:pPr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93A5B" w:rsidRDefault="00E93A5B">
      <w:pPr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  <w:r>
        <w:rPr>
          <w:rFonts w:ascii="Times New Roman" w:eastAsia="Calibri" w:hAnsi="Times New Roman" w:cs="Times New Roman"/>
          <w:b/>
          <w:sz w:val="32"/>
          <w:szCs w:val="32"/>
          <w:highlight w:val="lightGray"/>
        </w:rPr>
        <w:br w:type="page"/>
      </w:r>
    </w:p>
    <w:p w:rsidR="00E93A5B" w:rsidRDefault="00E93A5B" w:rsidP="00E93A5B">
      <w:pPr>
        <w:pStyle w:val="Nagwek2"/>
        <w:rPr>
          <w:rFonts w:eastAsia="Calibri"/>
        </w:rPr>
      </w:pPr>
      <w:bookmarkStart w:id="8" w:name="_Załącznik_nr_6"/>
      <w:bookmarkEnd w:id="8"/>
      <w:r>
        <w:rPr>
          <w:rFonts w:eastAsia="Calibri"/>
        </w:rPr>
        <w:lastRenderedPageBreak/>
        <w:t>Załącznik nr 6</w:t>
      </w:r>
    </w:p>
    <w:p w:rsidR="00E93A5B" w:rsidRPr="00E93A5B" w:rsidRDefault="00E93A5B" w:rsidP="00E93A5B">
      <w:pPr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E93A5B">
        <w:rPr>
          <w:rFonts w:ascii="Times New Roman" w:hAnsi="Times New Roman" w:cs="Times New Roman"/>
          <w:b/>
          <w:sz w:val="28"/>
          <w:szCs w:val="28"/>
          <w:lang w:eastAsia="pl-PL"/>
        </w:rPr>
        <w:t>Jednoszczeblowa tabela stawek płac miesięcznych</w:t>
      </w:r>
    </w:p>
    <w:tbl>
      <w:tblPr>
        <w:tblW w:w="37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1958"/>
        <w:gridCol w:w="1958"/>
      </w:tblGrid>
      <w:tr w:rsidR="009545BD" w:rsidRPr="00BC3949" w:rsidTr="009545BD">
        <w:trPr>
          <w:cantSplit/>
          <w:trHeight w:val="848"/>
        </w:trPr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Kategoria</w:t>
            </w:r>
          </w:p>
        </w:tc>
        <w:tc>
          <w:tcPr>
            <w:tcW w:w="1403" w:type="pct"/>
          </w:tcPr>
          <w:p w:rsidR="009545BD" w:rsidRDefault="009545BD" w:rsidP="00E93A5B">
            <w:pPr>
              <w:ind w:left="57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Stawka godzinowa</w:t>
            </w:r>
          </w:p>
          <w:p w:rsidR="009545BD" w:rsidRDefault="009545BD" w:rsidP="009545BD">
            <w:pPr>
              <w:ind w:left="0" w:firstLine="0"/>
              <w:jc w:val="center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Zł/godz.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E93A5B">
            <w:pPr>
              <w:ind w:left="57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Stawka miesięczna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12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2004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14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2338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III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16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2672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IV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18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3006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20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3340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22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3674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24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4008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VIII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4342</w:t>
            </w:r>
          </w:p>
        </w:tc>
      </w:tr>
      <w:tr w:rsidR="009545BD" w:rsidRPr="00BC3949" w:rsidTr="00BB3CE7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IX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  <w:szCs w:val="44"/>
              </w:rPr>
              <w:t>28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4676</w:t>
            </w:r>
          </w:p>
        </w:tc>
      </w:tr>
      <w:tr w:rsidR="009545BD" w:rsidRPr="00BC3949" w:rsidTr="006D6A2F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</w:t>
            </w:r>
          </w:p>
        </w:tc>
        <w:tc>
          <w:tcPr>
            <w:tcW w:w="1403" w:type="pct"/>
            <w:vAlign w:val="center"/>
          </w:tcPr>
          <w:p w:rsidR="009545BD" w:rsidRDefault="009545BD" w:rsidP="009545BD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03" w:type="pct"/>
            <w:vAlign w:val="bottom"/>
          </w:tcPr>
          <w:p w:rsidR="009545BD" w:rsidRDefault="009545BD" w:rsidP="009545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5400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5700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XIII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6000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XIV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6400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6800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9545BD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7200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7700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XVIII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8200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XIX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9000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10000</w:t>
            </w:r>
          </w:p>
        </w:tc>
      </w:tr>
      <w:tr w:rsidR="009545BD" w:rsidRPr="00BC3949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BC3949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11000</w:t>
            </w:r>
          </w:p>
        </w:tc>
      </w:tr>
      <w:tr w:rsidR="009545BD" w:rsidRPr="009C1ED6" w:rsidTr="009545BD">
        <w:tc>
          <w:tcPr>
            <w:tcW w:w="2194" w:type="pct"/>
            <w:vAlign w:val="center"/>
          </w:tcPr>
          <w:p w:rsidR="009545BD" w:rsidRPr="00BC3949" w:rsidRDefault="009545BD" w:rsidP="00E93A5B">
            <w:pPr>
              <w:jc w:val="center"/>
              <w:rPr>
                <w:rFonts w:ascii="Times New Roman" w:hAnsi="Times New Roman" w:cs="Times New Roman"/>
                <w:szCs w:val="44"/>
              </w:rPr>
            </w:pPr>
            <w:r w:rsidRPr="00BC3949">
              <w:rPr>
                <w:rFonts w:ascii="Times New Roman" w:hAnsi="Times New Roman" w:cs="Times New Roman"/>
                <w:szCs w:val="44"/>
              </w:rPr>
              <w:t>XXII</w:t>
            </w:r>
          </w:p>
        </w:tc>
        <w:tc>
          <w:tcPr>
            <w:tcW w:w="1403" w:type="pct"/>
          </w:tcPr>
          <w:p w:rsidR="009545BD" w:rsidRDefault="009545BD" w:rsidP="009545BD">
            <w:pPr>
              <w:ind w:left="0" w:firstLine="0"/>
              <w:jc w:val="center"/>
            </w:pPr>
            <w:r w:rsidRPr="00112CF6">
              <w:rPr>
                <w:rFonts w:ascii="Times New Roman" w:hAnsi="Times New Roman" w:cs="Times New Roman"/>
                <w:szCs w:val="44"/>
              </w:rPr>
              <w:t>*****</w:t>
            </w:r>
          </w:p>
        </w:tc>
        <w:tc>
          <w:tcPr>
            <w:tcW w:w="1403" w:type="pct"/>
            <w:vAlign w:val="center"/>
          </w:tcPr>
          <w:p w:rsidR="009545BD" w:rsidRPr="009C1ED6" w:rsidRDefault="00DA07A5" w:rsidP="009545BD">
            <w:pPr>
              <w:ind w:left="0" w:firstLine="0"/>
              <w:rPr>
                <w:rFonts w:ascii="Times New Roman" w:hAnsi="Times New Roman" w:cs="Times New Roman"/>
                <w:szCs w:val="44"/>
              </w:rPr>
            </w:pPr>
            <w:r>
              <w:rPr>
                <w:rFonts w:ascii="Times New Roman" w:hAnsi="Times New Roman" w:cs="Times New Roman"/>
                <w:szCs w:val="44"/>
              </w:rPr>
              <w:t>12000</w:t>
            </w:r>
          </w:p>
        </w:tc>
      </w:tr>
    </w:tbl>
    <w:p w:rsidR="00113FD2" w:rsidRDefault="00113FD2" w:rsidP="00E93A5B">
      <w:pPr>
        <w:ind w:left="0" w:firstLine="0"/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</w:p>
    <w:p w:rsidR="00113FD2" w:rsidRDefault="00113FD2">
      <w:pPr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  <w:r>
        <w:rPr>
          <w:rFonts w:ascii="Times New Roman" w:eastAsia="Calibri" w:hAnsi="Times New Roman" w:cs="Times New Roman"/>
          <w:b/>
          <w:sz w:val="32"/>
          <w:szCs w:val="32"/>
          <w:highlight w:val="lightGray"/>
        </w:rPr>
        <w:br w:type="page"/>
      </w:r>
    </w:p>
    <w:p w:rsidR="00113FD2" w:rsidRDefault="00C1083B" w:rsidP="00113FD2">
      <w:pPr>
        <w:pStyle w:val="Nagwek2"/>
        <w:rPr>
          <w:rFonts w:eastAsia="Calibri"/>
        </w:rPr>
      </w:pPr>
      <w:bookmarkStart w:id="9" w:name="_Załącznik_nr_7"/>
      <w:bookmarkEnd w:id="9"/>
      <w:r>
        <w:rPr>
          <w:rFonts w:eastAsia="Calibri"/>
        </w:rPr>
        <w:lastRenderedPageBreak/>
        <w:t>Załącznik nr 7</w:t>
      </w:r>
    </w:p>
    <w:p w:rsidR="00113FD2" w:rsidRPr="00E93A5B" w:rsidRDefault="00113FD2" w:rsidP="00113FD2">
      <w:pPr>
        <w:rPr>
          <w:rFonts w:ascii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>Wieloszczeblowa</w:t>
      </w:r>
      <w:r w:rsidRPr="00E93A5B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 tabela stawek płac miesięcznych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85"/>
        <w:gridCol w:w="1535"/>
        <w:gridCol w:w="1535"/>
        <w:gridCol w:w="1535"/>
        <w:gridCol w:w="1536"/>
        <w:gridCol w:w="1536"/>
      </w:tblGrid>
      <w:tr w:rsidR="00113FD2" w:rsidRPr="00113FD2" w:rsidTr="00113FD2">
        <w:tc>
          <w:tcPr>
            <w:tcW w:w="1585" w:type="dxa"/>
          </w:tcPr>
          <w:p w:rsidR="00113FD2" w:rsidRP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Kategoria</w:t>
            </w:r>
          </w:p>
        </w:tc>
        <w:tc>
          <w:tcPr>
            <w:tcW w:w="1535" w:type="dxa"/>
          </w:tcPr>
          <w:p w:rsidR="00113FD2" w:rsidRP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Szczebel a</w:t>
            </w:r>
          </w:p>
        </w:tc>
        <w:tc>
          <w:tcPr>
            <w:tcW w:w="1535" w:type="dxa"/>
          </w:tcPr>
          <w:p w:rsidR="00113FD2" w:rsidRPr="00113FD2" w:rsidRDefault="00113FD2" w:rsidP="00FF25D3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Szczebel b</w:t>
            </w:r>
          </w:p>
        </w:tc>
        <w:tc>
          <w:tcPr>
            <w:tcW w:w="1535" w:type="dxa"/>
          </w:tcPr>
          <w:p w:rsidR="00113FD2" w:rsidRPr="00113FD2" w:rsidRDefault="00113FD2" w:rsidP="00FF25D3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Szczebel a</w:t>
            </w:r>
          </w:p>
        </w:tc>
        <w:tc>
          <w:tcPr>
            <w:tcW w:w="1536" w:type="dxa"/>
          </w:tcPr>
          <w:p w:rsidR="00113FD2" w:rsidRPr="00113FD2" w:rsidRDefault="00113FD2" w:rsidP="00FF25D3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Szczebel a</w:t>
            </w:r>
          </w:p>
        </w:tc>
        <w:tc>
          <w:tcPr>
            <w:tcW w:w="1536" w:type="dxa"/>
          </w:tcPr>
          <w:p w:rsidR="00113FD2" w:rsidRPr="00113FD2" w:rsidRDefault="00113FD2" w:rsidP="00FF25D3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 w:rsidRPr="00113FD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Szczebel a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2000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2200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2400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2600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2800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II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3000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3200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3400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3600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3800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III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4000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4200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4400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4600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4800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IV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5000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5200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5400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5600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5800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V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6000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6200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6400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6600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6800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VI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7000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7500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8000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8500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9000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VII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9500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10000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10500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11000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11500</w:t>
            </w:r>
          </w:p>
        </w:tc>
      </w:tr>
      <w:tr w:rsidR="00113FD2" w:rsidTr="00113FD2">
        <w:tc>
          <w:tcPr>
            <w:tcW w:w="158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VIII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12000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12500</w:t>
            </w:r>
          </w:p>
        </w:tc>
        <w:tc>
          <w:tcPr>
            <w:tcW w:w="1535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13000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13500</w:t>
            </w:r>
          </w:p>
        </w:tc>
        <w:tc>
          <w:tcPr>
            <w:tcW w:w="1536" w:type="dxa"/>
          </w:tcPr>
          <w:p w:rsidR="00113FD2" w:rsidRDefault="00113FD2" w:rsidP="00E93A5B">
            <w:pPr>
              <w:ind w:left="0" w:firstLine="0"/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highlight w:val="lightGray"/>
              </w:rPr>
              <w:t>1400</w:t>
            </w:r>
          </w:p>
        </w:tc>
      </w:tr>
    </w:tbl>
    <w:p w:rsidR="00E93A5B" w:rsidRDefault="00E93A5B" w:rsidP="00E93A5B">
      <w:pPr>
        <w:ind w:left="0" w:firstLine="0"/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</w:p>
    <w:p w:rsidR="00C1083B" w:rsidRDefault="00C1083B" w:rsidP="00C1083B">
      <w:pPr>
        <w:pStyle w:val="Nagwek2"/>
        <w:rPr>
          <w:rFonts w:eastAsia="Calibri"/>
        </w:rPr>
      </w:pPr>
      <w:bookmarkStart w:id="10" w:name="_Załącznik_nr_8"/>
      <w:bookmarkEnd w:id="10"/>
      <w:r>
        <w:rPr>
          <w:rFonts w:eastAsia="Calibri"/>
        </w:rPr>
        <w:t>Załącznik nr 8</w:t>
      </w:r>
    </w:p>
    <w:p w:rsidR="00C1083B" w:rsidRDefault="00C1083B" w:rsidP="00E93A5B">
      <w:pPr>
        <w:ind w:left="0" w:firstLine="0"/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</w:p>
    <w:p w:rsidR="00C1083B" w:rsidRPr="00C1083B" w:rsidRDefault="00C1083B" w:rsidP="00C1083B">
      <w:pPr>
        <w:overflowPunct w:val="0"/>
        <w:autoSpaceDE w:val="0"/>
        <w:autoSpaceDN w:val="0"/>
        <w:adjustRightInd w:val="0"/>
        <w:spacing w:line="360" w:lineRule="atLeast"/>
        <w:ind w:left="708" w:firstLine="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Widełkowa</w:t>
      </w:r>
      <w:r w:rsidRPr="00C1083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tabela płac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-UMEWAP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106"/>
        <w:gridCol w:w="1703"/>
        <w:gridCol w:w="1703"/>
        <w:gridCol w:w="1703"/>
        <w:gridCol w:w="1705"/>
      </w:tblGrid>
      <w:tr w:rsidR="00C1083B" w:rsidRPr="00C1083B" w:rsidTr="00FF25D3">
        <w:trPr>
          <w:cantSplit/>
          <w:trHeight w:val="75"/>
        </w:trPr>
        <w:tc>
          <w:tcPr>
            <w:tcW w:w="652" w:type="pct"/>
            <w:vMerge w:val="restar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Kategoria</w:t>
            </w:r>
          </w:p>
        </w:tc>
        <w:tc>
          <w:tcPr>
            <w:tcW w:w="607" w:type="pct"/>
            <w:vMerge w:val="restar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Punktacja</w:t>
            </w:r>
          </w:p>
        </w:tc>
        <w:tc>
          <w:tcPr>
            <w:tcW w:w="3741" w:type="pct"/>
            <w:gridSpan w:val="4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Stawki płac w złotych</w:t>
            </w:r>
          </w:p>
        </w:tc>
      </w:tr>
      <w:tr w:rsidR="00C1083B" w:rsidRPr="00C1083B" w:rsidTr="00FF25D3">
        <w:trPr>
          <w:cantSplit/>
          <w:trHeight w:val="75"/>
        </w:trPr>
        <w:tc>
          <w:tcPr>
            <w:tcW w:w="652" w:type="pct"/>
            <w:vMerge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</w:p>
        </w:tc>
        <w:tc>
          <w:tcPr>
            <w:tcW w:w="607" w:type="pct"/>
            <w:vMerge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</w:p>
        </w:tc>
        <w:tc>
          <w:tcPr>
            <w:tcW w:w="1870" w:type="pct"/>
            <w:gridSpan w:val="2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Miesięczne</w:t>
            </w:r>
          </w:p>
        </w:tc>
        <w:tc>
          <w:tcPr>
            <w:tcW w:w="1871" w:type="pct"/>
            <w:gridSpan w:val="2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godzinowe</w:t>
            </w:r>
          </w:p>
        </w:tc>
      </w:tr>
      <w:tr w:rsidR="00C1083B" w:rsidRPr="00C1083B" w:rsidTr="00FF25D3">
        <w:trPr>
          <w:cantSplit/>
          <w:trHeight w:val="75"/>
        </w:trPr>
        <w:tc>
          <w:tcPr>
            <w:tcW w:w="652" w:type="pct"/>
            <w:vMerge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</w:p>
        </w:tc>
        <w:tc>
          <w:tcPr>
            <w:tcW w:w="607" w:type="pct"/>
            <w:vMerge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Wg liczby punktów (tabela podstawowa)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Z odchyleniami 5% i 7% (tabela rozszerzona)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Wg liczby punktów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Z odchyleniami 5% i 7%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4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5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Do 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700 – 850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700– 900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4,0 – 4,8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4,0 – 5,1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21 - 35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 xml:space="preserve">870 – 980 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830 – 1030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4,9 – 5,5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4,7 – 5,8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III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36 - 50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990 – 1100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940 – 1150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5,6 – 6,2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5,3 – 6,5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IV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51 - 65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1110 – 1220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1060 – 1280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6,2 – 6,9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6,0 – 7,2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V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66 - 80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1230 – 1340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1170 – 1410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6,9 – 7,5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6,6 – 7,9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VI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81 - 95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1350 – 1460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1290 – 1530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7,6 – 8,2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7,2 – 8,6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VII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96 - 110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1470 – 1580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1400 – 1660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8,3 – 8,9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7,9 – 9,3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VIII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111 - 125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1590 – 1700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1510 – 1790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8,9 – 9,5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8,5 – 10,1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IX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125 - 140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1710 – 1820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1630 – 1910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9,6 – 10,2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9,2 – 10,7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141 - 160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1830 – 1980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1740 – 2080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10,3 – 11,1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9,8 – 11,7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161 - 180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1990 – 2140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1900 – 2250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11,2 – 12,0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10,8 – 12,6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181 - 200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2150 – 2300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2010 – 2420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12,1 – 12,9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11,3 – 13,6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XIII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201 - 220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2310 – 2460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2200 – 2580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XIV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221 - 240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2470 – 2620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2350 – 2750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XV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241 - 260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2630 – 2780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2460 – 2970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XVI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261 - 280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2790 – 2940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2610 – 3150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XVII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281 - 300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2950 – 3100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2760 – 3320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XVIII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301 - 320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3110 – 3260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2910 – 3490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XIX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321 - 340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3270 – 3420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3060 – 3660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XX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341 - 365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3430 – 3620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3210 – 3880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XXI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366 - 390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3630 – 3820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3390 – 4090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6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  <w:tr w:rsidR="00C1083B" w:rsidRPr="00C1083B" w:rsidTr="00FF25D3">
        <w:tc>
          <w:tcPr>
            <w:tcW w:w="652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XXII</w:t>
            </w:r>
          </w:p>
        </w:tc>
        <w:tc>
          <w:tcPr>
            <w:tcW w:w="607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391 - 420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3830 - 4050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3580 - 4340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  <w:tc>
          <w:tcPr>
            <w:tcW w:w="935" w:type="pct"/>
            <w:vAlign w:val="center"/>
          </w:tcPr>
          <w:p w:rsidR="00C1083B" w:rsidRPr="00C1083B" w:rsidRDefault="00C1083B" w:rsidP="00C1083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Cs w:val="44"/>
                <w:lang w:eastAsia="pl-PL"/>
              </w:rPr>
            </w:pPr>
            <w:r w:rsidRPr="00C1083B">
              <w:rPr>
                <w:rFonts w:ascii="Times New Roman" w:eastAsia="Times New Roman" w:hAnsi="Times New Roman" w:cs="Times New Roman"/>
                <w:szCs w:val="44"/>
                <w:lang w:eastAsia="pl-PL"/>
              </w:rPr>
              <w:t>-</w:t>
            </w:r>
          </w:p>
        </w:tc>
      </w:tr>
    </w:tbl>
    <w:p w:rsidR="00C1083B" w:rsidRDefault="00C1083B" w:rsidP="00E93A5B">
      <w:pPr>
        <w:ind w:left="0" w:firstLine="0"/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</w:p>
    <w:p w:rsidR="00C1083B" w:rsidRPr="00E93A5B" w:rsidRDefault="00C1083B" w:rsidP="00E93A5B">
      <w:pPr>
        <w:ind w:left="0" w:firstLine="0"/>
        <w:rPr>
          <w:rFonts w:ascii="Times New Roman" w:eastAsia="Calibri" w:hAnsi="Times New Roman" w:cs="Times New Roman"/>
          <w:b/>
          <w:sz w:val="32"/>
          <w:szCs w:val="32"/>
          <w:highlight w:val="lightGray"/>
        </w:rPr>
      </w:pPr>
    </w:p>
    <w:sectPr w:rsidR="00C1083B" w:rsidRPr="00E93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9E3"/>
    <w:multiLevelType w:val="hybridMultilevel"/>
    <w:tmpl w:val="94A29BC4"/>
    <w:lvl w:ilvl="0" w:tplc="475AAE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C48EB"/>
    <w:multiLevelType w:val="hybridMultilevel"/>
    <w:tmpl w:val="50067182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9164ED1"/>
    <w:multiLevelType w:val="hybridMultilevel"/>
    <w:tmpl w:val="CAA0F2B4"/>
    <w:lvl w:ilvl="0" w:tplc="362A76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B1848"/>
    <w:multiLevelType w:val="hybridMultilevel"/>
    <w:tmpl w:val="84B6AE60"/>
    <w:lvl w:ilvl="0" w:tplc="773476D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7E4105"/>
    <w:multiLevelType w:val="hybridMultilevel"/>
    <w:tmpl w:val="9028E5BC"/>
    <w:lvl w:ilvl="0" w:tplc="1B862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11CFA"/>
    <w:multiLevelType w:val="hybridMultilevel"/>
    <w:tmpl w:val="D7AA42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E357A"/>
    <w:multiLevelType w:val="hybridMultilevel"/>
    <w:tmpl w:val="75A809A4"/>
    <w:lvl w:ilvl="0" w:tplc="D7684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7030B27"/>
    <w:multiLevelType w:val="hybridMultilevel"/>
    <w:tmpl w:val="F3CA43B4"/>
    <w:lvl w:ilvl="0" w:tplc="A4CA7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00166E"/>
    <w:multiLevelType w:val="hybridMultilevel"/>
    <w:tmpl w:val="53DC92E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9935F7"/>
    <w:multiLevelType w:val="hybridMultilevel"/>
    <w:tmpl w:val="F5C29F3C"/>
    <w:lvl w:ilvl="0" w:tplc="134002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305D59"/>
    <w:multiLevelType w:val="multilevel"/>
    <w:tmpl w:val="B21E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780D4E"/>
    <w:multiLevelType w:val="hybridMultilevel"/>
    <w:tmpl w:val="137AA81E"/>
    <w:lvl w:ilvl="0" w:tplc="BEE4C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4D24AA"/>
    <w:multiLevelType w:val="hybridMultilevel"/>
    <w:tmpl w:val="D6A06748"/>
    <w:lvl w:ilvl="0" w:tplc="32488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AF6430"/>
    <w:multiLevelType w:val="hybridMultilevel"/>
    <w:tmpl w:val="8054BFB6"/>
    <w:lvl w:ilvl="0" w:tplc="4E1C17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D43E68"/>
    <w:multiLevelType w:val="hybridMultilevel"/>
    <w:tmpl w:val="1B40D806"/>
    <w:lvl w:ilvl="0" w:tplc="B87CE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43891"/>
    <w:multiLevelType w:val="hybridMultilevel"/>
    <w:tmpl w:val="8BFCBE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8F4D65"/>
    <w:multiLevelType w:val="hybridMultilevel"/>
    <w:tmpl w:val="B19ADA58"/>
    <w:lvl w:ilvl="0" w:tplc="3968A3D0">
      <w:start w:val="1"/>
      <w:numFmt w:val="bullet"/>
      <w:lvlText w:val=""/>
      <w:legacy w:legacy="1" w:legacySpace="0" w:legacyIndent="283"/>
      <w:lvlJc w:val="left"/>
      <w:pPr>
        <w:ind w:left="566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2CA6209E"/>
    <w:multiLevelType w:val="hybridMultilevel"/>
    <w:tmpl w:val="087E1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D5622"/>
    <w:multiLevelType w:val="hybridMultilevel"/>
    <w:tmpl w:val="263633FC"/>
    <w:lvl w:ilvl="0" w:tplc="297A7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565741"/>
    <w:multiLevelType w:val="hybridMultilevel"/>
    <w:tmpl w:val="63A4FE50"/>
    <w:lvl w:ilvl="0" w:tplc="32488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A70CE"/>
    <w:multiLevelType w:val="hybridMultilevel"/>
    <w:tmpl w:val="9F98F17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418B280F"/>
    <w:multiLevelType w:val="hybridMultilevel"/>
    <w:tmpl w:val="0F5469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5E5ECC"/>
    <w:multiLevelType w:val="hybridMultilevel"/>
    <w:tmpl w:val="62189B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D15FD9"/>
    <w:multiLevelType w:val="hybridMultilevel"/>
    <w:tmpl w:val="9AC2ADF6"/>
    <w:lvl w:ilvl="0" w:tplc="09707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094B6DC">
      <w:start w:val="1"/>
      <w:numFmt w:val="lowerLetter"/>
      <w:lvlText w:val="%2."/>
      <w:lvlJc w:val="left"/>
      <w:pPr>
        <w:ind w:left="1440" w:hanging="360"/>
      </w:pPr>
    </w:lvl>
    <w:lvl w:ilvl="2" w:tplc="84E49384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FF"/>
      </w:rPr>
    </w:lvl>
    <w:lvl w:ilvl="3" w:tplc="272C1170">
      <w:start w:val="39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76F47"/>
    <w:multiLevelType w:val="hybridMultilevel"/>
    <w:tmpl w:val="FDF2F79C"/>
    <w:lvl w:ilvl="0" w:tplc="C280368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F7A26"/>
    <w:multiLevelType w:val="hybridMultilevel"/>
    <w:tmpl w:val="FDF2F79C"/>
    <w:lvl w:ilvl="0" w:tplc="2800D8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2FE47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394116"/>
    <w:multiLevelType w:val="hybridMultilevel"/>
    <w:tmpl w:val="75A6C2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6654C7"/>
    <w:multiLevelType w:val="hybridMultilevel"/>
    <w:tmpl w:val="D9D8CEB8"/>
    <w:lvl w:ilvl="0" w:tplc="DAAC7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5169ED"/>
    <w:multiLevelType w:val="hybridMultilevel"/>
    <w:tmpl w:val="16984296"/>
    <w:lvl w:ilvl="0" w:tplc="A4CA7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B65436"/>
    <w:multiLevelType w:val="hybridMultilevel"/>
    <w:tmpl w:val="C85884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091DE1"/>
    <w:multiLevelType w:val="hybridMultilevel"/>
    <w:tmpl w:val="FDF2F79C"/>
    <w:lvl w:ilvl="0" w:tplc="3968A3D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B2FE47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206EDB"/>
    <w:multiLevelType w:val="hybridMultilevel"/>
    <w:tmpl w:val="129C5BF4"/>
    <w:lvl w:ilvl="0" w:tplc="3B76AAD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5A1021"/>
    <w:multiLevelType w:val="hybridMultilevel"/>
    <w:tmpl w:val="EE8AD8E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71C101D"/>
    <w:multiLevelType w:val="hybridMultilevel"/>
    <w:tmpl w:val="9D5AF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B80426"/>
    <w:multiLevelType w:val="hybridMultilevel"/>
    <w:tmpl w:val="166EB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5F69B4"/>
    <w:multiLevelType w:val="hybridMultilevel"/>
    <w:tmpl w:val="E132D192"/>
    <w:lvl w:ilvl="0" w:tplc="60DE7D1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DC7688"/>
    <w:multiLevelType w:val="hybridMultilevel"/>
    <w:tmpl w:val="CD84D2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017AB7"/>
    <w:multiLevelType w:val="hybridMultilevel"/>
    <w:tmpl w:val="164839D8"/>
    <w:lvl w:ilvl="0" w:tplc="FAEEFEA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F081E"/>
    <w:multiLevelType w:val="hybridMultilevel"/>
    <w:tmpl w:val="26D65D12"/>
    <w:lvl w:ilvl="0" w:tplc="A4CA7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60DCD"/>
    <w:multiLevelType w:val="hybridMultilevel"/>
    <w:tmpl w:val="404028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B32B22"/>
    <w:multiLevelType w:val="hybridMultilevel"/>
    <w:tmpl w:val="EF203D5C"/>
    <w:lvl w:ilvl="0" w:tplc="09707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4E49384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FF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85A95"/>
    <w:multiLevelType w:val="hybridMultilevel"/>
    <w:tmpl w:val="7C44C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4"/>
  </w:num>
  <w:num w:numId="4">
    <w:abstractNumId w:val="34"/>
  </w:num>
  <w:num w:numId="5">
    <w:abstractNumId w:val="7"/>
  </w:num>
  <w:num w:numId="6">
    <w:abstractNumId w:val="28"/>
  </w:num>
  <w:num w:numId="7">
    <w:abstractNumId w:val="5"/>
  </w:num>
  <w:num w:numId="8">
    <w:abstractNumId w:val="15"/>
  </w:num>
  <w:num w:numId="9">
    <w:abstractNumId w:val="29"/>
  </w:num>
  <w:num w:numId="10">
    <w:abstractNumId w:val="22"/>
  </w:num>
  <w:num w:numId="11">
    <w:abstractNumId w:val="38"/>
  </w:num>
  <w:num w:numId="12">
    <w:abstractNumId w:val="11"/>
  </w:num>
  <w:num w:numId="13">
    <w:abstractNumId w:val="12"/>
  </w:num>
  <w:num w:numId="14">
    <w:abstractNumId w:val="33"/>
  </w:num>
  <w:num w:numId="15">
    <w:abstractNumId w:val="18"/>
  </w:num>
  <w:num w:numId="16">
    <w:abstractNumId w:val="4"/>
  </w:num>
  <w:num w:numId="17">
    <w:abstractNumId w:val="19"/>
  </w:num>
  <w:num w:numId="18">
    <w:abstractNumId w:val="10"/>
  </w:num>
  <w:num w:numId="19">
    <w:abstractNumId w:val="39"/>
  </w:num>
  <w:num w:numId="20">
    <w:abstractNumId w:val="13"/>
  </w:num>
  <w:num w:numId="21">
    <w:abstractNumId w:val="16"/>
  </w:num>
  <w:num w:numId="22">
    <w:abstractNumId w:val="2"/>
  </w:num>
  <w:num w:numId="23">
    <w:abstractNumId w:val="1"/>
  </w:num>
  <w:num w:numId="24">
    <w:abstractNumId w:val="17"/>
  </w:num>
  <w:num w:numId="25">
    <w:abstractNumId w:val="41"/>
  </w:num>
  <w:num w:numId="26">
    <w:abstractNumId w:val="20"/>
  </w:num>
  <w:num w:numId="27">
    <w:abstractNumId w:val="21"/>
  </w:num>
  <w:num w:numId="28">
    <w:abstractNumId w:val="8"/>
  </w:num>
  <w:num w:numId="29">
    <w:abstractNumId w:val="26"/>
  </w:num>
  <w:num w:numId="30">
    <w:abstractNumId w:val="36"/>
  </w:num>
  <w:num w:numId="31">
    <w:abstractNumId w:val="40"/>
  </w:num>
  <w:num w:numId="32">
    <w:abstractNumId w:val="32"/>
  </w:num>
  <w:num w:numId="33">
    <w:abstractNumId w:val="24"/>
  </w:num>
  <w:num w:numId="34">
    <w:abstractNumId w:val="37"/>
  </w:num>
  <w:num w:numId="35">
    <w:abstractNumId w:val="25"/>
  </w:num>
  <w:num w:numId="36">
    <w:abstractNumId w:val="30"/>
  </w:num>
  <w:num w:numId="37">
    <w:abstractNumId w:val="9"/>
  </w:num>
  <w:num w:numId="38">
    <w:abstractNumId w:val="31"/>
  </w:num>
  <w:num w:numId="39">
    <w:abstractNumId w:val="35"/>
  </w:num>
  <w:num w:numId="40">
    <w:abstractNumId w:val="0"/>
  </w:num>
  <w:num w:numId="41">
    <w:abstractNumId w:val="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F9"/>
    <w:rsid w:val="000122AA"/>
    <w:rsid w:val="0002684A"/>
    <w:rsid w:val="0004634C"/>
    <w:rsid w:val="000A4F5B"/>
    <w:rsid w:val="000C686D"/>
    <w:rsid w:val="00105886"/>
    <w:rsid w:val="00113FD2"/>
    <w:rsid w:val="001525E1"/>
    <w:rsid w:val="00164C02"/>
    <w:rsid w:val="001664D9"/>
    <w:rsid w:val="00192D87"/>
    <w:rsid w:val="001A0D58"/>
    <w:rsid w:val="001C6BE6"/>
    <w:rsid w:val="001D1F4B"/>
    <w:rsid w:val="001F3947"/>
    <w:rsid w:val="001F6BA6"/>
    <w:rsid w:val="00231A8C"/>
    <w:rsid w:val="00270E66"/>
    <w:rsid w:val="00295B13"/>
    <w:rsid w:val="002A1730"/>
    <w:rsid w:val="002B23F9"/>
    <w:rsid w:val="002F4A85"/>
    <w:rsid w:val="0032090F"/>
    <w:rsid w:val="0034616A"/>
    <w:rsid w:val="00355588"/>
    <w:rsid w:val="00365149"/>
    <w:rsid w:val="00376AFD"/>
    <w:rsid w:val="00380814"/>
    <w:rsid w:val="003902E5"/>
    <w:rsid w:val="00394385"/>
    <w:rsid w:val="003A7D54"/>
    <w:rsid w:val="003C4343"/>
    <w:rsid w:val="003F6B72"/>
    <w:rsid w:val="00402504"/>
    <w:rsid w:val="004817E1"/>
    <w:rsid w:val="00484997"/>
    <w:rsid w:val="004A234E"/>
    <w:rsid w:val="004D6BE5"/>
    <w:rsid w:val="004F0CF0"/>
    <w:rsid w:val="00505BB0"/>
    <w:rsid w:val="0050680D"/>
    <w:rsid w:val="00520C06"/>
    <w:rsid w:val="00520C43"/>
    <w:rsid w:val="00542F87"/>
    <w:rsid w:val="005532AD"/>
    <w:rsid w:val="00557EB0"/>
    <w:rsid w:val="00570D15"/>
    <w:rsid w:val="00571E01"/>
    <w:rsid w:val="00586FC2"/>
    <w:rsid w:val="005A3B68"/>
    <w:rsid w:val="005C5C27"/>
    <w:rsid w:val="005D086D"/>
    <w:rsid w:val="00646E81"/>
    <w:rsid w:val="006A77D6"/>
    <w:rsid w:val="006B4BE1"/>
    <w:rsid w:val="006E3A23"/>
    <w:rsid w:val="00703B45"/>
    <w:rsid w:val="00736CF6"/>
    <w:rsid w:val="00741648"/>
    <w:rsid w:val="007452B9"/>
    <w:rsid w:val="00750B21"/>
    <w:rsid w:val="00793A5D"/>
    <w:rsid w:val="007A105C"/>
    <w:rsid w:val="007C7E75"/>
    <w:rsid w:val="007D1DD1"/>
    <w:rsid w:val="007E4286"/>
    <w:rsid w:val="007F3F9D"/>
    <w:rsid w:val="007F4C6B"/>
    <w:rsid w:val="007F5B2D"/>
    <w:rsid w:val="00837E78"/>
    <w:rsid w:val="00864A9D"/>
    <w:rsid w:val="0086612A"/>
    <w:rsid w:val="008700C5"/>
    <w:rsid w:val="00877B85"/>
    <w:rsid w:val="00884FCB"/>
    <w:rsid w:val="0089379B"/>
    <w:rsid w:val="008A07FE"/>
    <w:rsid w:val="00943A50"/>
    <w:rsid w:val="009472F1"/>
    <w:rsid w:val="009545BD"/>
    <w:rsid w:val="0096340C"/>
    <w:rsid w:val="009A7834"/>
    <w:rsid w:val="009C1ED6"/>
    <w:rsid w:val="009C28C4"/>
    <w:rsid w:val="009D3597"/>
    <w:rsid w:val="009F67E4"/>
    <w:rsid w:val="00A06689"/>
    <w:rsid w:val="00A1377B"/>
    <w:rsid w:val="00A2243C"/>
    <w:rsid w:val="00A43A29"/>
    <w:rsid w:val="00A73C4E"/>
    <w:rsid w:val="00A901E6"/>
    <w:rsid w:val="00A9212D"/>
    <w:rsid w:val="00A94B76"/>
    <w:rsid w:val="00AD559B"/>
    <w:rsid w:val="00AE730B"/>
    <w:rsid w:val="00B17E52"/>
    <w:rsid w:val="00B37D84"/>
    <w:rsid w:val="00B6220C"/>
    <w:rsid w:val="00B840FD"/>
    <w:rsid w:val="00BB35B6"/>
    <w:rsid w:val="00BB596C"/>
    <w:rsid w:val="00BC0A79"/>
    <w:rsid w:val="00BC3949"/>
    <w:rsid w:val="00BE2F35"/>
    <w:rsid w:val="00BF152A"/>
    <w:rsid w:val="00BF3473"/>
    <w:rsid w:val="00BF4357"/>
    <w:rsid w:val="00C1083B"/>
    <w:rsid w:val="00C252F2"/>
    <w:rsid w:val="00CC48B2"/>
    <w:rsid w:val="00CD453D"/>
    <w:rsid w:val="00CF0B78"/>
    <w:rsid w:val="00D45B47"/>
    <w:rsid w:val="00D52347"/>
    <w:rsid w:val="00D618AD"/>
    <w:rsid w:val="00D64DA0"/>
    <w:rsid w:val="00D76056"/>
    <w:rsid w:val="00D876C1"/>
    <w:rsid w:val="00D87953"/>
    <w:rsid w:val="00D87B4B"/>
    <w:rsid w:val="00DA07A5"/>
    <w:rsid w:val="00DB07BD"/>
    <w:rsid w:val="00DB2FC5"/>
    <w:rsid w:val="00DD6154"/>
    <w:rsid w:val="00DF0A04"/>
    <w:rsid w:val="00E8112A"/>
    <w:rsid w:val="00E93A5B"/>
    <w:rsid w:val="00E95BBB"/>
    <w:rsid w:val="00EB7261"/>
    <w:rsid w:val="00EC61AC"/>
    <w:rsid w:val="00ED2F04"/>
    <w:rsid w:val="00EF073C"/>
    <w:rsid w:val="00F02187"/>
    <w:rsid w:val="00F21735"/>
    <w:rsid w:val="00F25580"/>
    <w:rsid w:val="00F535F8"/>
    <w:rsid w:val="00FA369B"/>
    <w:rsid w:val="00FB65DD"/>
    <w:rsid w:val="00FE0EB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1F92E-E6CC-4092-ACB7-5C36BF33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208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3F9"/>
  </w:style>
  <w:style w:type="paragraph" w:styleId="Nagwek2">
    <w:name w:val="heading 2"/>
    <w:basedOn w:val="Normalny"/>
    <w:next w:val="Normalny"/>
    <w:link w:val="Nagwek2Znak"/>
    <w:qFormat/>
    <w:rsid w:val="009C28C4"/>
    <w:pPr>
      <w:overflowPunct w:val="0"/>
      <w:autoSpaceDE w:val="0"/>
      <w:autoSpaceDN w:val="0"/>
      <w:adjustRightInd w:val="0"/>
      <w:spacing w:before="240" w:after="240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08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28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086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086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23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5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9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596C"/>
  </w:style>
  <w:style w:type="paragraph" w:styleId="Tekstdymka">
    <w:name w:val="Balloon Text"/>
    <w:basedOn w:val="Normalny"/>
    <w:link w:val="TekstdymkaZnak"/>
    <w:uiPriority w:val="99"/>
    <w:semiHidden/>
    <w:unhideWhenUsed/>
    <w:rsid w:val="00BB59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96C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semiHidden/>
    <w:rsid w:val="00BF152A"/>
    <w:rPr>
      <w:position w:val="6"/>
      <w:sz w:val="16"/>
    </w:rPr>
  </w:style>
  <w:style w:type="paragraph" w:styleId="Tekstpodstawowy2">
    <w:name w:val="Body Text 2"/>
    <w:basedOn w:val="Normalny"/>
    <w:link w:val="Tekstpodstawowy2Znak"/>
    <w:semiHidden/>
    <w:rsid w:val="00BF152A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F152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28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28C4"/>
  </w:style>
  <w:style w:type="character" w:customStyle="1" w:styleId="Nagwek2Znak">
    <w:name w:val="Nagłówek 2 Znak"/>
    <w:basedOn w:val="Domylnaczcionkaakapitu"/>
    <w:link w:val="Nagwek2"/>
    <w:rsid w:val="009C28C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Bezodstpw">
    <w:name w:val="No Spacing"/>
    <w:qFormat/>
    <w:rsid w:val="009C28C4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28C4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rsid w:val="009C28C4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28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76AF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76AFD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A9212D"/>
    <w:rPr>
      <w:b/>
      <w:bCs/>
    </w:rPr>
  </w:style>
  <w:style w:type="table" w:styleId="Tabela-Siatka">
    <w:name w:val="Table Grid"/>
    <w:basedOn w:val="Standardowy"/>
    <w:uiPriority w:val="59"/>
    <w:rsid w:val="00365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08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08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08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reformatted">
    <w:name w:val="Preformatted"/>
    <w:basedOn w:val="Normalny"/>
    <w:rsid w:val="005D08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6E3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3305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Brol</dc:creator>
  <cp:lastModifiedBy>Brol</cp:lastModifiedBy>
  <cp:revision>7</cp:revision>
  <dcterms:created xsi:type="dcterms:W3CDTF">2016-10-24T17:00:00Z</dcterms:created>
  <dcterms:modified xsi:type="dcterms:W3CDTF">2017-09-25T10:47:00Z</dcterms:modified>
</cp:coreProperties>
</file>